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F9" w:rsidRPr="000069BB" w:rsidRDefault="00CE73F9">
      <w:pPr>
        <w:rPr>
          <w:rFonts w:ascii="ITCFranklinGothic LT Book" w:hAnsi="ITCFranklinGothic LT Book"/>
          <w:b/>
        </w:rPr>
      </w:pPr>
    </w:p>
    <w:p w:rsidR="006F0740" w:rsidRDefault="006F0740" w:rsidP="00C27B8C">
      <w:pPr>
        <w:pStyle w:val="Rubrik"/>
        <w:rPr>
          <w:rFonts w:ascii="Franklin Gothic Demi" w:hAnsi="Franklin Gothic Demi"/>
          <w:color w:val="auto"/>
          <w:sz w:val="28"/>
          <w:szCs w:val="28"/>
        </w:rPr>
      </w:pPr>
    </w:p>
    <w:p w:rsidR="006F0740" w:rsidRPr="0035686D" w:rsidRDefault="000D4EBD" w:rsidP="0035686D">
      <w:pPr>
        <w:pStyle w:val="Rubrik"/>
        <w:rPr>
          <w:rFonts w:ascii="Franklin Gothic Demi" w:hAnsi="Franklin Gothic Demi"/>
          <w:color w:val="auto"/>
          <w:sz w:val="28"/>
          <w:szCs w:val="28"/>
        </w:rPr>
      </w:pPr>
      <w:r>
        <w:rPr>
          <w:rFonts w:ascii="Franklin Gothic Demi" w:hAnsi="Franklin Gothic Demi"/>
          <w:color w:val="auto"/>
          <w:sz w:val="28"/>
          <w:szCs w:val="28"/>
        </w:rPr>
        <w:t>Kommersiella villkor</w:t>
      </w:r>
    </w:p>
    <w:p w:rsidR="006F0740" w:rsidRDefault="000D4EBD" w:rsidP="00FE1470">
      <w:pPr>
        <w:pStyle w:val="Rubrik2"/>
        <w:ind w:left="576" w:hanging="576"/>
      </w:pPr>
      <w:r w:rsidRPr="00FE1470">
        <w:t>Betalningsvillkor</w:t>
      </w:r>
    </w:p>
    <w:p w:rsidR="000D4EBD" w:rsidRPr="00B52031" w:rsidRDefault="000D4EBD" w:rsidP="000D4EBD">
      <w:pPr>
        <w:ind w:left="567"/>
        <w:rPr>
          <w:rFonts w:ascii="ITCFranklinGothic LT Book" w:hAnsi="ITCFranklinGothic LT Book" w:cs="Mangal"/>
          <w:sz w:val="22"/>
          <w:szCs w:val="22"/>
        </w:rPr>
      </w:pPr>
      <w:r w:rsidRPr="000D4EBD">
        <w:rPr>
          <w:rFonts w:ascii="ITCFranklinGothic LT Book" w:hAnsi="ITCFranklinGothic LT Book" w:cs="Mangal"/>
          <w:sz w:val="22"/>
          <w:szCs w:val="22"/>
        </w:rPr>
        <w:t xml:space="preserve">Betalningsvillkor </w:t>
      </w:r>
      <w:r>
        <w:rPr>
          <w:rFonts w:ascii="ITCFranklinGothic LT Book" w:hAnsi="ITCFranklinGothic LT Book" w:cs="Mangal"/>
          <w:sz w:val="22"/>
          <w:szCs w:val="22"/>
        </w:rPr>
        <w:t xml:space="preserve">är 30 dagar </w:t>
      </w:r>
      <w:r w:rsidR="006B5E15">
        <w:rPr>
          <w:rFonts w:ascii="ITCFranklinGothic LT Book" w:hAnsi="ITCFranklinGothic LT Book" w:cs="Mangal"/>
          <w:sz w:val="22"/>
          <w:szCs w:val="22"/>
        </w:rPr>
        <w:t xml:space="preserve">netto </w:t>
      </w:r>
      <w:r>
        <w:rPr>
          <w:rFonts w:ascii="ITCFranklinGothic LT Book" w:hAnsi="ITCFranklinGothic LT Book" w:cs="Mangal"/>
          <w:sz w:val="22"/>
          <w:szCs w:val="22"/>
        </w:rPr>
        <w:t>efter mottagen och godkänd faktura. Ränta utgår enligt räntelagen.</w:t>
      </w:r>
      <w:r w:rsidR="006B5E15">
        <w:rPr>
          <w:rFonts w:ascii="ITCFranklinGothic LT Book" w:hAnsi="ITCFranklinGothic LT Book" w:cs="Mangal"/>
          <w:sz w:val="22"/>
          <w:szCs w:val="22"/>
        </w:rPr>
        <w:t xml:space="preserve"> </w:t>
      </w:r>
      <w:r w:rsidR="006B5E15" w:rsidRPr="006B5E15">
        <w:rPr>
          <w:rFonts w:ascii="ITCFranklinGothic LT Book" w:hAnsi="ITCFranklinGothic LT Book" w:cs="Mangal"/>
          <w:sz w:val="22"/>
          <w:szCs w:val="22"/>
        </w:rPr>
        <w:t xml:space="preserve">På fakturan ska </w:t>
      </w:r>
      <w:r w:rsidR="006B5E15">
        <w:rPr>
          <w:rFonts w:ascii="ITCFranklinGothic LT Book" w:hAnsi="ITCFranklinGothic LT Book" w:cs="Mangal"/>
          <w:sz w:val="22"/>
          <w:szCs w:val="22"/>
        </w:rPr>
        <w:t xml:space="preserve">det </w:t>
      </w:r>
      <w:r w:rsidR="006B5E15" w:rsidRPr="006B5E15">
        <w:rPr>
          <w:rFonts w:ascii="ITCFranklinGothic LT Book" w:hAnsi="ITCFranklinGothic LT Book" w:cs="Mangal"/>
          <w:sz w:val="22"/>
          <w:szCs w:val="22"/>
        </w:rPr>
        <w:t xml:space="preserve">tydligt anges vad fakturan avser, antal </w:t>
      </w:r>
      <w:r w:rsidR="00F04B8E">
        <w:rPr>
          <w:rFonts w:ascii="ITCFranklinGothic LT Book" w:hAnsi="ITCFranklinGothic LT Book" w:cs="Mangal"/>
          <w:sz w:val="22"/>
          <w:szCs w:val="22"/>
        </w:rPr>
        <w:t>debiterade</w:t>
      </w:r>
      <w:r w:rsidR="00F04B8E" w:rsidRPr="006B5E15">
        <w:rPr>
          <w:rFonts w:ascii="ITCFranklinGothic LT Book" w:hAnsi="ITCFranklinGothic LT Book" w:cs="Mangal"/>
          <w:sz w:val="22"/>
          <w:szCs w:val="22"/>
        </w:rPr>
        <w:t xml:space="preserve"> </w:t>
      </w:r>
      <w:r w:rsidR="006B5E15" w:rsidRPr="006B5E15">
        <w:rPr>
          <w:rFonts w:ascii="ITCFranklinGothic LT Book" w:hAnsi="ITCFranklinGothic LT Book" w:cs="Mangal"/>
          <w:sz w:val="22"/>
          <w:szCs w:val="22"/>
        </w:rPr>
        <w:t>timmar</w:t>
      </w:r>
      <w:r w:rsidR="006B5E15">
        <w:rPr>
          <w:rFonts w:ascii="ITCFranklinGothic LT Book" w:hAnsi="ITCFranklinGothic LT Book" w:cs="Mangal"/>
          <w:sz w:val="22"/>
          <w:szCs w:val="22"/>
        </w:rPr>
        <w:t xml:space="preserve"> och av vilken utförare.</w:t>
      </w:r>
    </w:p>
    <w:p w:rsidR="000D4EBD" w:rsidRPr="000D4EBD" w:rsidRDefault="000D4EBD" w:rsidP="000D4EBD">
      <w:pPr>
        <w:pStyle w:val="Brdtext"/>
        <w:rPr>
          <w:lang w:eastAsia="hi-IN" w:bidi="hi-IN"/>
        </w:rPr>
      </w:pPr>
    </w:p>
    <w:p w:rsidR="00FE1470" w:rsidRPr="006B5E15" w:rsidRDefault="00FE1470" w:rsidP="00FE1470">
      <w:pPr>
        <w:rPr>
          <w:rFonts w:ascii="Franklin Gothic Demi" w:eastAsia="Arial Unicode MS" w:hAnsi="Franklin Gothic Demi" w:cs="Mangal"/>
          <w:color w:val="000000"/>
          <w:kern w:val="1"/>
          <w:szCs w:val="21"/>
          <w:lang w:eastAsia="hi-IN" w:bidi="hi-IN"/>
        </w:rPr>
      </w:pPr>
      <w:r w:rsidRPr="006B5E15">
        <w:rPr>
          <w:rFonts w:ascii="Franklin Gothic Demi" w:eastAsia="Arial Unicode MS" w:hAnsi="Franklin Gothic Demi" w:cs="Mangal"/>
          <w:color w:val="000000"/>
          <w:kern w:val="1"/>
          <w:szCs w:val="21"/>
          <w:lang w:eastAsia="hi-IN" w:bidi="hi-IN"/>
        </w:rPr>
        <w:t>Pris</w:t>
      </w:r>
    </w:p>
    <w:p w:rsidR="00FE1470" w:rsidRDefault="00FE1470" w:rsidP="00FE1470">
      <w:r w:rsidRPr="006B5E15">
        <w:t>Offererat pris ska vara fast, exk</w:t>
      </w:r>
      <w:r w:rsidR="006B5E15">
        <w:t>lusive</w:t>
      </w:r>
      <w:r w:rsidRPr="006B5E15">
        <w:t xml:space="preserve"> moms, och täcka samtliga kostnader för att utföra överenskommet uppdrag. </w:t>
      </w:r>
      <w:r w:rsidR="006B5E15">
        <w:t>Betalning sker i tre omgångar:</w:t>
      </w:r>
    </w:p>
    <w:p w:rsidR="006B5E15" w:rsidRDefault="006B5E15" w:rsidP="00FE1470"/>
    <w:p w:rsidR="006B5E15" w:rsidRPr="006B5E15" w:rsidRDefault="005976C3" w:rsidP="006B5E15">
      <w:pPr>
        <w:pStyle w:val="Liststycke"/>
        <w:numPr>
          <w:ilvl w:val="0"/>
          <w:numId w:val="3"/>
        </w:numPr>
        <w:rPr>
          <w:rFonts w:ascii="ITCFranklinGothic LT Book" w:hAnsi="ITCFranklinGothic LT Book" w:cs="Garamond"/>
          <w:sz w:val="22"/>
          <w:szCs w:val="22"/>
        </w:rPr>
      </w:pPr>
      <w:proofErr w:type="gramStart"/>
      <w:r>
        <w:rPr>
          <w:rFonts w:eastAsia="Times New Roman"/>
        </w:rPr>
        <w:t>35</w:t>
      </w:r>
      <w:r w:rsidR="006B5E15">
        <w:rPr>
          <w:rFonts w:eastAsia="Times New Roman"/>
        </w:rPr>
        <w:t>%</w:t>
      </w:r>
      <w:proofErr w:type="gramEnd"/>
      <w:r w:rsidR="006B5E15">
        <w:rPr>
          <w:rFonts w:eastAsia="Times New Roman"/>
        </w:rPr>
        <w:t xml:space="preserve"> vid projektstart</w:t>
      </w:r>
    </w:p>
    <w:p w:rsidR="006B5E15" w:rsidRPr="006B5E15" w:rsidRDefault="006B5E15" w:rsidP="006B5E15">
      <w:pPr>
        <w:pStyle w:val="Liststycke"/>
        <w:numPr>
          <w:ilvl w:val="0"/>
          <w:numId w:val="3"/>
        </w:numPr>
        <w:rPr>
          <w:rFonts w:ascii="ITCFranklinGothic LT Book" w:hAnsi="ITCFranklinGothic LT Book" w:cs="Garamond"/>
          <w:sz w:val="22"/>
          <w:szCs w:val="22"/>
        </w:rPr>
      </w:pPr>
      <w:proofErr w:type="gramStart"/>
      <w:r>
        <w:rPr>
          <w:rFonts w:eastAsia="Times New Roman"/>
        </w:rPr>
        <w:t>40%</w:t>
      </w:r>
      <w:proofErr w:type="gramEnd"/>
      <w:r>
        <w:rPr>
          <w:rFonts w:eastAsia="Times New Roman"/>
        </w:rPr>
        <w:t xml:space="preserve"> vid leverans av färdig webbplats i testmiljö</w:t>
      </w:r>
    </w:p>
    <w:p w:rsidR="006B5E15" w:rsidRPr="006B5E15" w:rsidRDefault="006B5E15" w:rsidP="006B5E15">
      <w:pPr>
        <w:pStyle w:val="Liststycke"/>
        <w:numPr>
          <w:ilvl w:val="0"/>
          <w:numId w:val="3"/>
        </w:numPr>
        <w:rPr>
          <w:rFonts w:ascii="ITCFranklinGothic LT Book" w:hAnsi="ITCFranklinGothic LT Book" w:cs="Garamond"/>
          <w:sz w:val="22"/>
          <w:szCs w:val="22"/>
        </w:rPr>
      </w:pPr>
      <w:r w:rsidRPr="006B5E15">
        <w:rPr>
          <w:rFonts w:eastAsia="Times New Roman"/>
        </w:rPr>
        <w:t>2</w:t>
      </w:r>
      <w:r w:rsidR="005976C3">
        <w:rPr>
          <w:rFonts w:eastAsia="Times New Roman"/>
        </w:rPr>
        <w:t>5</w:t>
      </w:r>
      <w:r w:rsidRPr="006B5E15">
        <w:rPr>
          <w:rFonts w:eastAsia="Times New Roman"/>
        </w:rPr>
        <w:t xml:space="preserve"> % vid final acceptans</w:t>
      </w:r>
      <w:r>
        <w:rPr>
          <w:rFonts w:eastAsia="Times New Roman"/>
        </w:rPr>
        <w:t xml:space="preserve"> och driftsatt webbplats </w:t>
      </w:r>
    </w:p>
    <w:p w:rsidR="006B5E15" w:rsidRDefault="006B5E15" w:rsidP="00FE1470"/>
    <w:p w:rsidR="00FE1470" w:rsidRDefault="00FE1470" w:rsidP="00FE1470"/>
    <w:p w:rsidR="00FE1470" w:rsidRPr="006B5E15" w:rsidRDefault="00FE1470" w:rsidP="00FE1470">
      <w:pPr>
        <w:rPr>
          <w:rFonts w:ascii="Franklin Gothic Demi" w:eastAsia="Arial Unicode MS" w:hAnsi="Franklin Gothic Demi" w:cs="Mangal"/>
          <w:color w:val="000000"/>
          <w:kern w:val="1"/>
          <w:szCs w:val="21"/>
          <w:lang w:eastAsia="hi-IN" w:bidi="hi-IN"/>
        </w:rPr>
      </w:pPr>
      <w:r w:rsidRPr="006B5E15">
        <w:rPr>
          <w:rFonts w:ascii="Franklin Gothic Demi" w:eastAsia="Arial Unicode MS" w:hAnsi="Franklin Gothic Demi" w:cs="Mangal"/>
          <w:color w:val="000000"/>
          <w:kern w:val="1"/>
          <w:szCs w:val="21"/>
          <w:lang w:eastAsia="hi-IN" w:bidi="hi-IN"/>
        </w:rPr>
        <w:t>Tillägg och ändringar</w:t>
      </w:r>
    </w:p>
    <w:p w:rsidR="00FE1470" w:rsidRDefault="00FE1470" w:rsidP="00FE1470">
      <w:pPr>
        <w:rPr>
          <w:color w:val="FF0000"/>
        </w:rPr>
      </w:pPr>
      <w:r w:rsidRPr="006B5E15">
        <w:t>Tillägg til</w:t>
      </w:r>
      <w:r w:rsidR="00BA78CD">
        <w:t xml:space="preserve">l och ändringar av beställning </w:t>
      </w:r>
      <w:r w:rsidRPr="006B5E15">
        <w:t xml:space="preserve">ska vara skriftliga. Endast tillägg undertecknade av </w:t>
      </w:r>
      <w:r w:rsidR="00BA78CD">
        <w:t>SSF</w:t>
      </w:r>
      <w:r w:rsidR="00A91B92">
        <w:t xml:space="preserve"> </w:t>
      </w:r>
      <w:r w:rsidRPr="006B5E15">
        <w:t>är giltiga</w:t>
      </w:r>
      <w:r>
        <w:rPr>
          <w:color w:val="FF0000"/>
        </w:rPr>
        <w:t>.</w:t>
      </w:r>
    </w:p>
    <w:p w:rsidR="00FE1470" w:rsidRDefault="00FE1470" w:rsidP="00FE1470">
      <w:pPr>
        <w:rPr>
          <w:color w:val="FF0000"/>
        </w:rPr>
      </w:pPr>
    </w:p>
    <w:p w:rsidR="006F0740" w:rsidRDefault="00A91B92" w:rsidP="006F0740">
      <w:pPr>
        <w:rPr>
          <w:rFonts w:ascii="Franklin Gothic Demi" w:eastAsia="Arial Unicode MS" w:hAnsi="Franklin Gothic Demi" w:cs="Mangal"/>
          <w:color w:val="000000"/>
          <w:kern w:val="1"/>
          <w:szCs w:val="21"/>
          <w:lang w:eastAsia="hi-IN" w:bidi="hi-IN"/>
        </w:rPr>
      </w:pPr>
      <w:r w:rsidRPr="00A91B92">
        <w:rPr>
          <w:rFonts w:ascii="Franklin Gothic Demi" w:eastAsia="Arial Unicode MS" w:hAnsi="Franklin Gothic Demi" w:cs="Mangal"/>
          <w:color w:val="000000"/>
          <w:kern w:val="1"/>
          <w:szCs w:val="21"/>
          <w:lang w:eastAsia="hi-IN" w:bidi="hi-IN"/>
        </w:rPr>
        <w:t>Fakturering</w:t>
      </w:r>
    </w:p>
    <w:p w:rsidR="00A91B92" w:rsidRDefault="00A91B92" w:rsidP="006F0740">
      <w:r>
        <w:t>Faktura ska vara försedd med nedanstående uppgifter:</w:t>
      </w:r>
    </w:p>
    <w:p w:rsidR="00A91B92" w:rsidRDefault="0035686D" w:rsidP="006F0740">
      <w:pPr>
        <w:rPr>
          <w:rFonts w:ascii="ITCFranklinGothic LT Book" w:hAnsi="ITCFranklinGothic LT Book"/>
          <w:sz w:val="22"/>
          <w:szCs w:val="22"/>
        </w:rPr>
      </w:pPr>
      <w:r>
        <w:t xml:space="preserve">Leverantörens och </w:t>
      </w:r>
      <w:r w:rsidR="00A91B92">
        <w:t>Beställarens namn och adress samt</w:t>
      </w:r>
      <w:r>
        <w:t xml:space="preserve"> Leverantörens</w:t>
      </w:r>
      <w:r w:rsidR="00A91B92">
        <w:t xml:space="preserve"> fakturanummer, fakturadatum, förfallodatum, fakturabelopp, momsbelopp, organisationsnummer/VAT-nr, uppgift om F-skattesedel, plusgironummer, bankgironummer eller bankkontonummer samt märkt med diarienummer</w:t>
      </w:r>
      <w:r w:rsidR="00A91B92" w:rsidRPr="00821687">
        <w:t>: zA15.0013</w:t>
      </w:r>
      <w:r w:rsidR="00A91B92" w:rsidRPr="00821687">
        <w:t>.</w:t>
      </w:r>
    </w:p>
    <w:p w:rsidR="00A91B92" w:rsidRDefault="00A91B92" w:rsidP="006F0740">
      <w:pPr>
        <w:rPr>
          <w:rFonts w:ascii="ITCFranklinGothic LT Book" w:hAnsi="ITCFranklinGothic LT Book"/>
          <w:sz w:val="22"/>
          <w:szCs w:val="22"/>
        </w:rPr>
      </w:pPr>
    </w:p>
    <w:p w:rsidR="00A91B92" w:rsidRPr="00A91B92" w:rsidRDefault="00A91B92" w:rsidP="006F0740">
      <w:r w:rsidRPr="00A91B92">
        <w:t>Fakturaadress:</w:t>
      </w:r>
    </w:p>
    <w:p w:rsidR="00A91B92" w:rsidRDefault="00A91B92" w:rsidP="006F0740">
      <w:pPr>
        <w:rPr>
          <w:rFonts w:ascii="ITCFranklinGothic LT Book" w:hAnsi="ITCFranklinGothic LT Book"/>
          <w:sz w:val="22"/>
          <w:szCs w:val="22"/>
        </w:rPr>
      </w:pPr>
    </w:p>
    <w:p w:rsidR="00A91B92" w:rsidRPr="00A91B92" w:rsidRDefault="00A91B92" w:rsidP="00A91B92">
      <w:r w:rsidRPr="00A91B92">
        <w:t>Stiftelsen för Strategisk Forskning</w:t>
      </w:r>
    </w:p>
    <w:p w:rsidR="00A91B92" w:rsidRPr="00A91B92" w:rsidRDefault="00A91B92" w:rsidP="00A91B92">
      <w:r w:rsidRPr="00A91B92">
        <w:t>Box 70483</w:t>
      </w:r>
    </w:p>
    <w:p w:rsidR="00A91B92" w:rsidRPr="00A91B92" w:rsidRDefault="00A91B92" w:rsidP="00A91B92">
      <w:r w:rsidRPr="00A91B92">
        <w:t>107 26 Stockholm</w:t>
      </w:r>
    </w:p>
    <w:p w:rsidR="005019ED" w:rsidRDefault="005019ED" w:rsidP="00CE73F9">
      <w:pPr>
        <w:rPr>
          <w:rFonts w:ascii="Franklin Gothic Demi" w:eastAsia="Arial Unicode MS" w:hAnsi="Franklin Gothic Demi" w:cs="Mangal"/>
          <w:color w:val="000000"/>
          <w:kern w:val="1"/>
          <w:szCs w:val="21"/>
          <w:lang w:eastAsia="hi-IN" w:bidi="hi-IN"/>
        </w:rPr>
      </w:pPr>
    </w:p>
    <w:p w:rsidR="0035686D" w:rsidRDefault="0035686D" w:rsidP="00CE73F9">
      <w:pPr>
        <w:rPr>
          <w:rFonts w:ascii="Franklin Gothic Demi" w:eastAsia="Arial Unicode MS" w:hAnsi="Franklin Gothic Demi" w:cs="Mangal"/>
          <w:color w:val="000000"/>
          <w:kern w:val="1"/>
          <w:szCs w:val="21"/>
          <w:lang w:eastAsia="hi-IN" w:bidi="hi-IN"/>
        </w:rPr>
      </w:pPr>
      <w:bookmarkStart w:id="0" w:name="_GoBack"/>
      <w:bookmarkEnd w:id="0"/>
    </w:p>
    <w:p w:rsidR="00890D09" w:rsidRDefault="00A91B92" w:rsidP="00CE73F9">
      <w:pPr>
        <w:rPr>
          <w:rFonts w:ascii="Franklin Gothic Demi" w:eastAsia="Arial Unicode MS" w:hAnsi="Franklin Gothic Demi" w:cs="Mangal"/>
          <w:color w:val="000000"/>
          <w:kern w:val="1"/>
          <w:szCs w:val="21"/>
          <w:lang w:eastAsia="hi-IN" w:bidi="hi-IN"/>
        </w:rPr>
      </w:pPr>
      <w:r w:rsidRPr="00A91B92">
        <w:rPr>
          <w:rFonts w:ascii="Franklin Gothic Demi" w:eastAsia="Arial Unicode MS" w:hAnsi="Franklin Gothic Demi" w:cs="Mangal"/>
          <w:color w:val="000000"/>
          <w:kern w:val="1"/>
          <w:szCs w:val="21"/>
          <w:lang w:eastAsia="hi-IN" w:bidi="hi-IN"/>
        </w:rPr>
        <w:lastRenderedPageBreak/>
        <w:t>Sekretess</w:t>
      </w:r>
    </w:p>
    <w:p w:rsidR="00A91B92" w:rsidRPr="00A91B92" w:rsidRDefault="00A91B92" w:rsidP="00CE73F9">
      <w:r w:rsidRPr="00A91B92">
        <w:t xml:space="preserve">Leverantören </w:t>
      </w:r>
      <w:r>
        <w:t xml:space="preserve">ska förbinda sig till att varken före, under eller efter avtalets giltighetstid röja uppgifter som denne får kännedom om vid uppdragets utförande. Leverantören ska ansvara för att berörd personal informeras och iakttar detta. </w:t>
      </w:r>
    </w:p>
    <w:p w:rsidR="00890D09" w:rsidRPr="000069BB" w:rsidRDefault="00890D09" w:rsidP="00CE73F9">
      <w:pPr>
        <w:rPr>
          <w:rFonts w:ascii="ITCFranklinGothic LT Book" w:hAnsi="ITCFranklinGothic LT Book"/>
          <w:sz w:val="22"/>
          <w:szCs w:val="22"/>
        </w:rPr>
      </w:pPr>
    </w:p>
    <w:sectPr w:rsidR="00890D09" w:rsidRPr="000069BB" w:rsidSect="007E07D6">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556" w:rsidRDefault="00C66556" w:rsidP="00CE73F9">
      <w:r>
        <w:separator/>
      </w:r>
    </w:p>
  </w:endnote>
  <w:endnote w:type="continuationSeparator" w:id="0">
    <w:p w:rsidR="00C66556" w:rsidRDefault="00C66556" w:rsidP="00CE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TCFranklinGothic LT Book">
    <w:panose1 w:val="02000503050000020004"/>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56" w:rsidRDefault="00400521" w:rsidP="0033335C">
    <w:pPr>
      <w:pStyle w:val="Sidfot"/>
      <w:framePr w:wrap="around" w:vAnchor="text" w:hAnchor="margin" w:xAlign="center" w:y="1"/>
      <w:rPr>
        <w:rStyle w:val="Sidnummer"/>
      </w:rPr>
    </w:pPr>
    <w:r>
      <w:rPr>
        <w:rStyle w:val="Sidnummer"/>
      </w:rPr>
      <w:fldChar w:fldCharType="begin"/>
    </w:r>
    <w:r w:rsidR="00C66556">
      <w:rPr>
        <w:rStyle w:val="Sidnummer"/>
      </w:rPr>
      <w:instrText xml:space="preserve">PAGE  </w:instrText>
    </w:r>
    <w:r>
      <w:rPr>
        <w:rStyle w:val="Sidnummer"/>
      </w:rPr>
      <w:fldChar w:fldCharType="end"/>
    </w:r>
  </w:p>
  <w:p w:rsidR="00C66556" w:rsidRDefault="00C6655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556" w:rsidRPr="000069BB" w:rsidRDefault="00400521" w:rsidP="0033335C">
    <w:pPr>
      <w:pStyle w:val="Sidfot"/>
      <w:framePr w:wrap="around" w:vAnchor="text" w:hAnchor="margin" w:xAlign="center" w:y="1"/>
      <w:rPr>
        <w:rStyle w:val="Sidnummer"/>
        <w:rFonts w:ascii="ITCFranklinGothic LT Book" w:hAnsi="ITCFranklinGothic LT Book"/>
        <w:sz w:val="22"/>
        <w:szCs w:val="22"/>
      </w:rPr>
    </w:pPr>
    <w:r w:rsidRPr="000069BB">
      <w:rPr>
        <w:rStyle w:val="Sidnummer"/>
        <w:rFonts w:ascii="ITCFranklinGothic LT Book" w:hAnsi="ITCFranklinGothic LT Book"/>
        <w:sz w:val="22"/>
        <w:szCs w:val="22"/>
      </w:rPr>
      <w:fldChar w:fldCharType="begin"/>
    </w:r>
    <w:r w:rsidR="00C66556" w:rsidRPr="000069BB">
      <w:rPr>
        <w:rStyle w:val="Sidnummer"/>
        <w:rFonts w:ascii="ITCFranklinGothic LT Book" w:hAnsi="ITCFranklinGothic LT Book"/>
        <w:sz w:val="22"/>
        <w:szCs w:val="22"/>
      </w:rPr>
      <w:instrText xml:space="preserve">PAGE  </w:instrText>
    </w:r>
    <w:r w:rsidRPr="000069BB">
      <w:rPr>
        <w:rStyle w:val="Sidnummer"/>
        <w:rFonts w:ascii="ITCFranklinGothic LT Book" w:hAnsi="ITCFranklinGothic LT Book"/>
        <w:sz w:val="22"/>
        <w:szCs w:val="22"/>
      </w:rPr>
      <w:fldChar w:fldCharType="separate"/>
    </w:r>
    <w:r w:rsidR="0035686D">
      <w:rPr>
        <w:rStyle w:val="Sidnummer"/>
        <w:rFonts w:ascii="ITCFranklinGothic LT Book" w:hAnsi="ITCFranklinGothic LT Book"/>
        <w:noProof/>
        <w:sz w:val="22"/>
        <w:szCs w:val="22"/>
      </w:rPr>
      <w:t>1</w:t>
    </w:r>
    <w:r w:rsidRPr="000069BB">
      <w:rPr>
        <w:rStyle w:val="Sidnummer"/>
        <w:rFonts w:ascii="ITCFranklinGothic LT Book" w:hAnsi="ITCFranklinGothic LT Book"/>
        <w:sz w:val="22"/>
        <w:szCs w:val="22"/>
      </w:rPr>
      <w:fldChar w:fldCharType="end"/>
    </w:r>
  </w:p>
  <w:p w:rsidR="00387261" w:rsidRDefault="00387261">
    <w:pPr>
      <w:pStyle w:val="Sidfot"/>
    </w:pPr>
  </w:p>
  <w:p w:rsidR="00D95A6C" w:rsidRDefault="00387261">
    <w:pPr>
      <w:pStyle w:val="Sidfot"/>
    </w:pPr>
    <w:r>
      <w:rPr>
        <w:noProof/>
      </w:rPr>
      <w:drawing>
        <wp:anchor distT="0" distB="0" distL="114300" distR="114300" simplePos="0" relativeHeight="251660288" behindDoc="1" locked="0" layoutInCell="1" allowOverlap="1" wp14:anchorId="6DC9B34E" wp14:editId="6DF0966B">
          <wp:simplePos x="0" y="0"/>
          <wp:positionH relativeFrom="page">
            <wp:posOffset>144145</wp:posOffset>
          </wp:positionH>
          <wp:positionV relativeFrom="page">
            <wp:posOffset>9801860</wp:posOffset>
          </wp:positionV>
          <wp:extent cx="7289800" cy="207010"/>
          <wp:effectExtent l="0" t="0" r="6350" b="2540"/>
          <wp:wrapThrough wrapText="bothSides">
            <wp:wrapPolygon edited="0">
              <wp:start x="0" y="0"/>
              <wp:lineTo x="0" y="19877"/>
              <wp:lineTo x="21562" y="19877"/>
              <wp:lineTo x="2156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0" cy="20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A6C" w:rsidRDefault="00D95A6C">
    <w:pPr>
      <w:pStyle w:val="Sidfot"/>
    </w:pPr>
  </w:p>
  <w:p w:rsidR="00D95A6C" w:rsidRDefault="00387261">
    <w:pPr>
      <w:pStyle w:val="Sidfot"/>
    </w:pPr>
    <w:r>
      <w:rPr>
        <w:noProof/>
      </w:rPr>
      <mc:AlternateContent>
        <mc:Choice Requires="wps">
          <w:drawing>
            <wp:anchor distT="0" distB="0" distL="114300" distR="114300" simplePos="0" relativeHeight="251662336" behindDoc="0" locked="0" layoutInCell="1" allowOverlap="1" wp14:anchorId="07FD6BA7" wp14:editId="20179600">
              <wp:simplePos x="0" y="0"/>
              <wp:positionH relativeFrom="column">
                <wp:align>center</wp:align>
              </wp:positionH>
              <wp:positionV relativeFrom="paragraph">
                <wp:posOffset>0</wp:posOffset>
              </wp:positionV>
              <wp:extent cx="7296150" cy="48006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80060"/>
                      </a:xfrm>
                      <a:prstGeom prst="rect">
                        <a:avLst/>
                      </a:prstGeom>
                      <a:solidFill>
                        <a:srgbClr val="FFFFFF"/>
                      </a:solidFill>
                      <a:ln w="9525">
                        <a:noFill/>
                        <a:miter lim="800000"/>
                        <a:headEnd/>
                        <a:tailEnd/>
                      </a:ln>
                    </wps:spPr>
                    <wps:txbx>
                      <w:txbxContent>
                        <w:p w:rsidR="00387261" w:rsidRPr="00544B65" w:rsidRDefault="00387261" w:rsidP="00387261">
                          <w:pPr>
                            <w:tabs>
                              <w:tab w:val="left" w:pos="2835"/>
                            </w:tabs>
                            <w:spacing w:line="240" w:lineRule="exact"/>
                            <w:ind w:left="-567"/>
                            <w:jc w:val="center"/>
                            <w:rPr>
                              <w:rFonts w:ascii="Arial" w:hAnsi="Arial" w:cs="Arial"/>
                              <w:sz w:val="18"/>
                              <w:szCs w:val="18"/>
                            </w:rPr>
                          </w:pPr>
                          <w:r>
                            <w:rPr>
                              <w:rFonts w:ascii="Arial" w:hAnsi="Arial" w:cs="Arial"/>
                              <w:sz w:val="18"/>
                              <w:szCs w:val="18"/>
                            </w:rPr>
                            <w:t>Bo</w:t>
                          </w:r>
                          <w:r w:rsidRPr="00544B65">
                            <w:rPr>
                              <w:rFonts w:ascii="Arial" w:hAnsi="Arial" w:cs="Arial"/>
                              <w:sz w:val="18"/>
                              <w:szCs w:val="18"/>
                            </w:rPr>
                            <w:t xml:space="preserve">x 70483, 107 26 </w:t>
                          </w:r>
                          <w:proofErr w:type="gramStart"/>
                          <w:r w:rsidRPr="00544B65">
                            <w:rPr>
                              <w:rFonts w:ascii="Arial" w:hAnsi="Arial" w:cs="Arial"/>
                              <w:sz w:val="18"/>
                              <w:szCs w:val="18"/>
                            </w:rPr>
                            <w:t>Stockholm   Besöksadress</w:t>
                          </w:r>
                          <w:proofErr w:type="gramEnd"/>
                          <w:r w:rsidRPr="00544B65">
                            <w:rPr>
                              <w:rFonts w:ascii="Arial" w:hAnsi="Arial" w:cs="Arial"/>
                              <w:sz w:val="18"/>
                              <w:szCs w:val="18"/>
                            </w:rPr>
                            <w:t>: Kungsbron 1, G7</w:t>
                          </w:r>
                        </w:p>
                        <w:p w:rsidR="00387261" w:rsidRPr="00544B65" w:rsidRDefault="00387261" w:rsidP="00387261">
                          <w:pPr>
                            <w:tabs>
                              <w:tab w:val="left" w:pos="2835"/>
                            </w:tabs>
                            <w:spacing w:line="240" w:lineRule="exact"/>
                            <w:ind w:left="-567"/>
                            <w:jc w:val="center"/>
                            <w:rPr>
                              <w:rFonts w:ascii="Arial" w:hAnsi="Arial" w:cs="Arial"/>
                              <w:sz w:val="18"/>
                              <w:szCs w:val="18"/>
                            </w:rPr>
                          </w:pPr>
                          <w:r w:rsidRPr="00544B65">
                            <w:rPr>
                              <w:rFonts w:ascii="Arial" w:hAnsi="Arial" w:cs="Arial"/>
                              <w:sz w:val="18"/>
                              <w:szCs w:val="18"/>
                            </w:rPr>
                            <w:t>Tel: 08-505 816 00   Fax: 08-505 816 10   E-post: info@stratresearch.</w:t>
                          </w:r>
                          <w:proofErr w:type="gramStart"/>
                          <w:r w:rsidRPr="00544B65">
                            <w:rPr>
                              <w:rFonts w:ascii="Arial" w:hAnsi="Arial" w:cs="Arial"/>
                              <w:sz w:val="18"/>
                              <w:szCs w:val="18"/>
                            </w:rPr>
                            <w:t>se   www</w:t>
                          </w:r>
                          <w:proofErr w:type="gramEnd"/>
                          <w:r w:rsidRPr="00544B65">
                            <w:rPr>
                              <w:rFonts w:ascii="Arial" w:hAnsi="Arial" w:cs="Arial"/>
                              <w:sz w:val="18"/>
                              <w:szCs w:val="18"/>
                            </w:rPr>
                            <w:t>.stratresearch.se</w:t>
                          </w:r>
                        </w:p>
                        <w:p w:rsidR="00387261" w:rsidRDefault="00387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0;width:574.5pt;height:37.8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fUIQIAAB0EAAAOAAAAZHJzL2Uyb0RvYy54bWysU8tu2zAQvBfoPxC817JVO4kFy0Hq1EWB&#10;9AEk/QCKoiyiFJdd0pbcr++SchwjvRXVgeBql8PZ2eHqdugMOyj0GmzJZ5MpZ8pKqLXdlfzH0/bd&#10;DWc+CFsLA1aV/Kg8v12/fbPqXaFyaMHUChmBWF/0ruRtCK7IMi9b1Qk/AacsJRvATgQKcZfVKHpC&#10;70yWT6dXWQ9YOwSpvKe/92OSrxN+0ygZvjWNV4GZkhO3kFZMaxXXbL0SxQ6Fa7U80RD/wKIT2tKl&#10;Z6h7EQTbo/4LqtMSwUMTJhK6DJpGS5V6oG5m01fdPLbCqdQLiePdWSb//2Dl18N3ZLou+fvpNWdW&#10;dDSkJzUE3FMHedSnd76gskdHhWH4AAPNOfXq3QPIn55Z2LTC7tQdIvStEjXxm8WT2cXREcdHkKr/&#10;AjVdI/YBEtDQYBfFIzkYodOcjufZEBUm6ed1vryaLSglKTe/odGn4WWieD7t0IdPCjoWNyVHmn1C&#10;F4cHHyIbUTyXxMs8GF1vtTEpwF21McgOgnyyTV9q4FWZsawv+XKRLxKyhXg+WajTgXxsdFdy4kbf&#10;6Kyoxkdbp5IgtBn3xMTYkzxRkVGbMFQDFUbNKqiPJBTC6Fd6X7RpAX9z1pNXS+5/7QUqzsxnS2Iv&#10;Z/N5NHcK5ovrnAK8zFSXGWElQZU8cDZuNyE9iKiDhTsaSqOTXi9MTlzJg0nG03uJJr+MU9XLq17/&#10;AQAA//8DAFBLAwQUAAYACAAAACEA/4RgR9oAAAAFAQAADwAAAGRycy9kb3ducmV2LnhtbEyPzW7C&#10;MBCE75X6DtYi9VKBQwVJSeOgtlIrrvw8wCZekoh4HcWGhLev6QUuI41mNfNtth5NKy7Uu8aygvks&#10;AkFcWt1wpeCw/5m+g3AeWWNrmRRcycE6f37KMNV24C1ddr4SoYRdigpq77tUSlfWZNDNbEccsqPt&#10;Dfpg+0rqHodQblr5FkWxNNhwWKixo++aytPubBQcN8PrcjUUv/6QbBfxFzZJYa9KvUzGzw8QnkZ/&#10;P4YbfkCHPDAV9szaiVZBeMT/6y2bL1bBFwqSZQwyz+Qjff4HAAD//wMAUEsBAi0AFAAGAAgAAAAh&#10;ALaDOJL+AAAA4QEAABMAAAAAAAAAAAAAAAAAAAAAAFtDb250ZW50X1R5cGVzXS54bWxQSwECLQAU&#10;AAYACAAAACEAOP0h/9YAAACUAQAACwAAAAAAAAAAAAAAAAAvAQAAX3JlbHMvLnJlbHNQSwECLQAU&#10;AAYACAAAACEABiAH1CECAAAdBAAADgAAAAAAAAAAAAAAAAAuAgAAZHJzL2Uyb0RvYy54bWxQSwEC&#10;LQAUAAYACAAAACEA/4RgR9oAAAAFAQAADwAAAAAAAAAAAAAAAAB7BAAAZHJzL2Rvd25yZXYueG1s&#10;UEsFBgAAAAAEAAQA8wAAAIIFAAAAAA==&#10;" stroked="f">
              <v:textbox>
                <w:txbxContent>
                  <w:p w:rsidR="00387261" w:rsidRPr="00544B65" w:rsidRDefault="00387261" w:rsidP="00387261">
                    <w:pPr>
                      <w:tabs>
                        <w:tab w:val="left" w:pos="2835"/>
                      </w:tabs>
                      <w:spacing w:line="240" w:lineRule="exact"/>
                      <w:ind w:left="-567"/>
                      <w:jc w:val="center"/>
                      <w:rPr>
                        <w:rFonts w:ascii="Arial" w:hAnsi="Arial" w:cs="Arial"/>
                        <w:sz w:val="18"/>
                        <w:szCs w:val="18"/>
                      </w:rPr>
                    </w:pPr>
                    <w:r>
                      <w:rPr>
                        <w:rFonts w:ascii="Arial" w:hAnsi="Arial" w:cs="Arial"/>
                        <w:sz w:val="18"/>
                        <w:szCs w:val="18"/>
                      </w:rPr>
                      <w:t>Bo</w:t>
                    </w:r>
                    <w:r w:rsidRPr="00544B65">
                      <w:rPr>
                        <w:rFonts w:ascii="Arial" w:hAnsi="Arial" w:cs="Arial"/>
                        <w:sz w:val="18"/>
                        <w:szCs w:val="18"/>
                      </w:rPr>
                      <w:t xml:space="preserve">x 70483, 107 26 </w:t>
                    </w:r>
                    <w:proofErr w:type="gramStart"/>
                    <w:r w:rsidRPr="00544B65">
                      <w:rPr>
                        <w:rFonts w:ascii="Arial" w:hAnsi="Arial" w:cs="Arial"/>
                        <w:sz w:val="18"/>
                        <w:szCs w:val="18"/>
                      </w:rPr>
                      <w:t>Stockholm   Besöksadress</w:t>
                    </w:r>
                    <w:proofErr w:type="gramEnd"/>
                    <w:r w:rsidRPr="00544B65">
                      <w:rPr>
                        <w:rFonts w:ascii="Arial" w:hAnsi="Arial" w:cs="Arial"/>
                        <w:sz w:val="18"/>
                        <w:szCs w:val="18"/>
                      </w:rPr>
                      <w:t>: Kungsbron 1, G7</w:t>
                    </w:r>
                  </w:p>
                  <w:p w:rsidR="00387261" w:rsidRPr="00544B65" w:rsidRDefault="00387261" w:rsidP="00387261">
                    <w:pPr>
                      <w:tabs>
                        <w:tab w:val="left" w:pos="2835"/>
                      </w:tabs>
                      <w:spacing w:line="240" w:lineRule="exact"/>
                      <w:ind w:left="-567"/>
                      <w:jc w:val="center"/>
                      <w:rPr>
                        <w:rFonts w:ascii="Arial" w:hAnsi="Arial" w:cs="Arial"/>
                        <w:sz w:val="18"/>
                        <w:szCs w:val="18"/>
                      </w:rPr>
                    </w:pPr>
                    <w:r w:rsidRPr="00544B65">
                      <w:rPr>
                        <w:rFonts w:ascii="Arial" w:hAnsi="Arial" w:cs="Arial"/>
                        <w:sz w:val="18"/>
                        <w:szCs w:val="18"/>
                      </w:rPr>
                      <w:t>Tel: 08-505 816 00   Fax: 08-505 816 10   E-post: info@stratresearch.</w:t>
                    </w:r>
                    <w:proofErr w:type="gramStart"/>
                    <w:r w:rsidRPr="00544B65">
                      <w:rPr>
                        <w:rFonts w:ascii="Arial" w:hAnsi="Arial" w:cs="Arial"/>
                        <w:sz w:val="18"/>
                        <w:szCs w:val="18"/>
                      </w:rPr>
                      <w:t>se   www</w:t>
                    </w:r>
                    <w:proofErr w:type="gramEnd"/>
                    <w:r w:rsidRPr="00544B65">
                      <w:rPr>
                        <w:rFonts w:ascii="Arial" w:hAnsi="Arial" w:cs="Arial"/>
                        <w:sz w:val="18"/>
                        <w:szCs w:val="18"/>
                      </w:rPr>
                      <w:t>.stratresearch.se</w:t>
                    </w:r>
                  </w:p>
                  <w:p w:rsidR="00387261" w:rsidRDefault="0038726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556" w:rsidRDefault="00C66556" w:rsidP="00CE73F9">
      <w:r>
        <w:separator/>
      </w:r>
    </w:p>
  </w:footnote>
  <w:footnote w:type="continuationSeparator" w:id="0">
    <w:p w:rsidR="00C66556" w:rsidRDefault="00C66556" w:rsidP="00CE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6C" w:rsidRPr="006C1313" w:rsidRDefault="00D95A6C" w:rsidP="000069BB">
    <w:pPr>
      <w:pStyle w:val="Sidhuvud"/>
      <w:spacing w:line="360" w:lineRule="auto"/>
      <w:jc w:val="right"/>
      <w:rPr>
        <w:rFonts w:ascii="ITCFranklinGothic LT Book" w:hAnsi="ITCFranklinGothic LT Book"/>
        <w:sz w:val="22"/>
        <w:szCs w:val="22"/>
      </w:rPr>
    </w:pPr>
    <w:r w:rsidRPr="006C1313">
      <w:rPr>
        <w:rFonts w:ascii="ITCFranklinGothic LT Book" w:hAnsi="ITCFranklinGothic LT Book"/>
        <w:noProof/>
        <w:sz w:val="22"/>
        <w:szCs w:val="22"/>
      </w:rPr>
      <w:drawing>
        <wp:anchor distT="0" distB="0" distL="114300" distR="114300" simplePos="0" relativeHeight="251659264" behindDoc="1" locked="1" layoutInCell="1" allowOverlap="1" wp14:anchorId="450FEF9E" wp14:editId="0F6865A1">
          <wp:simplePos x="0" y="0"/>
          <wp:positionH relativeFrom="column">
            <wp:posOffset>-419100</wp:posOffset>
          </wp:positionH>
          <wp:positionV relativeFrom="paragraph">
            <wp:posOffset>2540</wp:posOffset>
          </wp:positionV>
          <wp:extent cx="1257300" cy="1083310"/>
          <wp:effectExtent l="0" t="0" r="0" b="2540"/>
          <wp:wrapNone/>
          <wp:docPr id="10" name="Picture 1" descr="SSF_emblemS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_emblemS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313">
      <w:rPr>
        <w:rFonts w:ascii="ITCFranklinGothic LT Book" w:hAnsi="ITCFranklinGothic LT Book"/>
        <w:sz w:val="22"/>
        <w:szCs w:val="22"/>
      </w:rPr>
      <w:t xml:space="preserve">Bilaga </w:t>
    </w:r>
    <w:r w:rsidR="000D4EBD">
      <w:rPr>
        <w:rFonts w:ascii="ITCFranklinGothic LT Book" w:hAnsi="ITCFranklinGothic LT Book"/>
        <w:sz w:val="22"/>
        <w:szCs w:val="22"/>
      </w:rPr>
      <w:t>9</w:t>
    </w:r>
  </w:p>
  <w:p w:rsidR="008B3DF9" w:rsidRDefault="00A91B92" w:rsidP="008B3DF9">
    <w:pPr>
      <w:pStyle w:val="Sidhuvud"/>
      <w:tabs>
        <w:tab w:val="clear" w:pos="4536"/>
        <w:tab w:val="clear" w:pos="9072"/>
        <w:tab w:val="left" w:pos="8186"/>
      </w:tabs>
      <w:jc w:val="right"/>
      <w:rPr>
        <w:rFonts w:ascii="ITCFranklinGothic LT Book" w:hAnsi="ITCFranklinGothic LT Book"/>
      </w:rPr>
    </w:pPr>
    <w:r>
      <w:rPr>
        <w:rFonts w:ascii="ITCFranklinGothic LT Book" w:hAnsi="ITCFranklinGothic LT Book"/>
      </w:rPr>
      <w:t>Kommersiella villkor</w:t>
    </w:r>
  </w:p>
  <w:p w:rsidR="008B3DF9" w:rsidRPr="007711C9" w:rsidRDefault="008B3DF9" w:rsidP="008B3DF9">
    <w:pPr>
      <w:pStyle w:val="Sidhuvud"/>
      <w:tabs>
        <w:tab w:val="clear" w:pos="4536"/>
        <w:tab w:val="clear" w:pos="9072"/>
        <w:tab w:val="left" w:pos="8186"/>
      </w:tabs>
      <w:jc w:val="right"/>
      <w:rPr>
        <w:rFonts w:ascii="ITCFranklinGothic LT Book" w:hAnsi="ITCFranklinGothic LT Book"/>
      </w:rPr>
    </w:pPr>
    <w:r w:rsidRPr="00453D19">
      <w:rPr>
        <w:rFonts w:ascii="ITCFranklinGothic LT Book" w:hAnsi="ITCFranklinGothic LT Book"/>
        <w:sz w:val="22"/>
        <w:szCs w:val="22"/>
      </w:rPr>
      <w:t>Dnr: zA</w:t>
    </w:r>
    <w:r>
      <w:rPr>
        <w:rFonts w:ascii="ITCFranklinGothic LT Book" w:hAnsi="ITCFranklinGothic LT Book"/>
        <w:sz w:val="22"/>
        <w:szCs w:val="22"/>
      </w:rPr>
      <w:t>15</w:t>
    </w:r>
    <w:r w:rsidRPr="00453D19">
      <w:rPr>
        <w:rFonts w:ascii="ITCFranklinGothic LT Book" w:hAnsi="ITCFranklinGothic LT Book"/>
        <w:sz w:val="22"/>
        <w:szCs w:val="22"/>
      </w:rPr>
      <w:t>.00</w:t>
    </w:r>
    <w:r>
      <w:rPr>
        <w:rFonts w:ascii="ITCFranklinGothic LT Book" w:hAnsi="ITCFranklinGothic LT Book"/>
        <w:sz w:val="22"/>
        <w:szCs w:val="22"/>
      </w:rPr>
      <w:t>13</w:t>
    </w:r>
  </w:p>
  <w:p w:rsidR="00D95A6C" w:rsidRDefault="00D95A6C" w:rsidP="000069BB">
    <w:pPr>
      <w:pStyle w:val="Sidhuvud"/>
      <w:jc w:val="right"/>
    </w:pPr>
  </w:p>
  <w:p w:rsidR="000069BB" w:rsidRDefault="000069BB" w:rsidP="000069BB">
    <w:pPr>
      <w:pStyle w:val="Sidhuvud"/>
      <w:jc w:val="right"/>
    </w:pPr>
  </w:p>
  <w:p w:rsidR="000069BB" w:rsidRDefault="000069BB" w:rsidP="000069BB">
    <w:pPr>
      <w:pStyle w:val="Sidhuvud"/>
      <w:jc w:val="right"/>
    </w:pPr>
  </w:p>
  <w:p w:rsidR="00D95A6C" w:rsidRDefault="00D95A6C" w:rsidP="000069BB">
    <w:pPr>
      <w:pStyle w:val="Sidhuvud"/>
    </w:pPr>
  </w:p>
  <w:p w:rsidR="00C66556" w:rsidRPr="00AC1724" w:rsidRDefault="00C66556" w:rsidP="00AC1724">
    <w:pPr>
      <w:pStyle w:val="Sidhuvud"/>
      <w:tabs>
        <w:tab w:val="clear" w:pos="4536"/>
        <w:tab w:val="clear" w:pos="9072"/>
        <w:tab w:val="left" w:pos="7760"/>
      </w:tabs>
      <w:jc w:val="right"/>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E2BF0"/>
    <w:multiLevelType w:val="hybridMultilevel"/>
    <w:tmpl w:val="B8B0B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48197A"/>
    <w:multiLevelType w:val="hybridMultilevel"/>
    <w:tmpl w:val="15445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EB76E0B"/>
    <w:multiLevelType w:val="hybridMultilevel"/>
    <w:tmpl w:val="B6708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4A"/>
    <w:rsid w:val="000069BB"/>
    <w:rsid w:val="00034386"/>
    <w:rsid w:val="00064C1D"/>
    <w:rsid w:val="000C4692"/>
    <w:rsid w:val="000D4EBD"/>
    <w:rsid w:val="000F7FED"/>
    <w:rsid w:val="001D4CF4"/>
    <w:rsid w:val="001F76C8"/>
    <w:rsid w:val="002078DC"/>
    <w:rsid w:val="0023509F"/>
    <w:rsid w:val="002A78B2"/>
    <w:rsid w:val="002D7CD5"/>
    <w:rsid w:val="0033335C"/>
    <w:rsid w:val="0035686D"/>
    <w:rsid w:val="00387261"/>
    <w:rsid w:val="00393A6F"/>
    <w:rsid w:val="00400521"/>
    <w:rsid w:val="00431664"/>
    <w:rsid w:val="00463A22"/>
    <w:rsid w:val="005019ED"/>
    <w:rsid w:val="00567C39"/>
    <w:rsid w:val="0058489B"/>
    <w:rsid w:val="005976C3"/>
    <w:rsid w:val="00597AFB"/>
    <w:rsid w:val="00597E55"/>
    <w:rsid w:val="0065360D"/>
    <w:rsid w:val="00672723"/>
    <w:rsid w:val="006A2F1C"/>
    <w:rsid w:val="006B5E15"/>
    <w:rsid w:val="006C1313"/>
    <w:rsid w:val="006D1D56"/>
    <w:rsid w:val="006D6C62"/>
    <w:rsid w:val="006F0740"/>
    <w:rsid w:val="007C694A"/>
    <w:rsid w:val="007E07D6"/>
    <w:rsid w:val="00817C49"/>
    <w:rsid w:val="00821687"/>
    <w:rsid w:val="00821D15"/>
    <w:rsid w:val="00890D09"/>
    <w:rsid w:val="0089259A"/>
    <w:rsid w:val="008A3378"/>
    <w:rsid w:val="008B3DF9"/>
    <w:rsid w:val="009112F1"/>
    <w:rsid w:val="00936514"/>
    <w:rsid w:val="00952665"/>
    <w:rsid w:val="009731DB"/>
    <w:rsid w:val="009C13E1"/>
    <w:rsid w:val="009F410C"/>
    <w:rsid w:val="00A00840"/>
    <w:rsid w:val="00A053EF"/>
    <w:rsid w:val="00A679DB"/>
    <w:rsid w:val="00A83153"/>
    <w:rsid w:val="00A91B92"/>
    <w:rsid w:val="00AB5746"/>
    <w:rsid w:val="00AC1724"/>
    <w:rsid w:val="00AD7CED"/>
    <w:rsid w:val="00AE58D8"/>
    <w:rsid w:val="00B245F1"/>
    <w:rsid w:val="00BA78CD"/>
    <w:rsid w:val="00C05682"/>
    <w:rsid w:val="00C27B8C"/>
    <w:rsid w:val="00C570B5"/>
    <w:rsid w:val="00C66556"/>
    <w:rsid w:val="00C732EA"/>
    <w:rsid w:val="00C9461E"/>
    <w:rsid w:val="00CA048F"/>
    <w:rsid w:val="00CE73F9"/>
    <w:rsid w:val="00D95A6C"/>
    <w:rsid w:val="00DA7D85"/>
    <w:rsid w:val="00DB0682"/>
    <w:rsid w:val="00DB2F9E"/>
    <w:rsid w:val="00E110B0"/>
    <w:rsid w:val="00E574C9"/>
    <w:rsid w:val="00E70D05"/>
    <w:rsid w:val="00ED154C"/>
    <w:rsid w:val="00EE5CB8"/>
    <w:rsid w:val="00F03373"/>
    <w:rsid w:val="00F04B8E"/>
    <w:rsid w:val="00FE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Rubrik1">
    <w:name w:val="heading 1"/>
    <w:basedOn w:val="Normal"/>
    <w:next w:val="Brdtext"/>
    <w:link w:val="Rubrik1Char"/>
    <w:qFormat/>
    <w:rsid w:val="000D4EBD"/>
    <w:pPr>
      <w:keepNext/>
      <w:keepLines/>
      <w:suppressAutoHyphens/>
      <w:spacing w:before="480"/>
      <w:outlineLvl w:val="0"/>
    </w:pPr>
    <w:rPr>
      <w:rFonts w:ascii="Times New Roman" w:eastAsia="Times New Roman" w:hAnsi="Times New Roman" w:cs="Cambria"/>
      <w:b/>
      <w:bCs/>
      <w:color w:val="000000"/>
      <w:kern w:val="1"/>
      <w:sz w:val="32"/>
      <w:szCs w:val="32"/>
      <w:lang w:eastAsia="hi-IN" w:bidi="hi-IN"/>
    </w:rPr>
  </w:style>
  <w:style w:type="paragraph" w:styleId="Rubrik2">
    <w:name w:val="heading 2"/>
    <w:basedOn w:val="Liststycke"/>
    <w:next w:val="Brdtext"/>
    <w:link w:val="Rubrik2Char"/>
    <w:autoRedefine/>
    <w:qFormat/>
    <w:rsid w:val="00FE1470"/>
    <w:pPr>
      <w:keepNext/>
      <w:tabs>
        <w:tab w:val="left" w:pos="709"/>
        <w:tab w:val="left" w:pos="851"/>
      </w:tabs>
      <w:suppressAutoHyphens/>
      <w:spacing w:after="240"/>
      <w:ind w:left="0" w:right="708"/>
      <w:outlineLvl w:val="1"/>
    </w:pPr>
    <w:rPr>
      <w:rFonts w:ascii="Franklin Gothic Demi" w:eastAsia="Arial Unicode MS" w:hAnsi="Franklin Gothic Demi" w:cs="Mangal"/>
      <w:color w:val="000000"/>
      <w:kern w:val="1"/>
      <w:szCs w:val="21"/>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E73F9"/>
    <w:pPr>
      <w:tabs>
        <w:tab w:val="center" w:pos="4536"/>
        <w:tab w:val="right" w:pos="9072"/>
      </w:tabs>
    </w:pPr>
  </w:style>
  <w:style w:type="character" w:customStyle="1" w:styleId="SidhuvudChar">
    <w:name w:val="Sidhuvud Char"/>
    <w:basedOn w:val="Standardstycketeckensnitt"/>
    <w:link w:val="Sidhuvud"/>
    <w:uiPriority w:val="99"/>
    <w:rsid w:val="00CE73F9"/>
    <w:rPr>
      <w:lang w:val="sv-SE"/>
    </w:rPr>
  </w:style>
  <w:style w:type="paragraph" w:styleId="Sidfot">
    <w:name w:val="footer"/>
    <w:basedOn w:val="Normal"/>
    <w:link w:val="SidfotChar"/>
    <w:uiPriority w:val="99"/>
    <w:unhideWhenUsed/>
    <w:rsid w:val="00CE73F9"/>
    <w:pPr>
      <w:tabs>
        <w:tab w:val="center" w:pos="4536"/>
        <w:tab w:val="right" w:pos="9072"/>
      </w:tabs>
    </w:pPr>
  </w:style>
  <w:style w:type="character" w:customStyle="1" w:styleId="SidfotChar">
    <w:name w:val="Sidfot Char"/>
    <w:basedOn w:val="Standardstycketeckensnitt"/>
    <w:link w:val="Sidfot"/>
    <w:uiPriority w:val="99"/>
    <w:rsid w:val="00CE73F9"/>
    <w:rPr>
      <w:lang w:val="sv-SE"/>
    </w:rPr>
  </w:style>
  <w:style w:type="paragraph" w:customStyle="1" w:styleId="brdtext0">
    <w:name w:val="_brödtext"/>
    <w:basedOn w:val="Normal"/>
    <w:rsid w:val="00890D09"/>
    <w:rPr>
      <w:rFonts w:ascii="Times New Roman" w:eastAsia="Times New Roman" w:hAnsi="Times New Roman" w:cs="Times New Roman"/>
    </w:rPr>
  </w:style>
  <w:style w:type="table" w:styleId="Tabellrutnt">
    <w:name w:val="Table Grid"/>
    <w:basedOn w:val="Normaltabell"/>
    <w:uiPriority w:val="59"/>
    <w:rsid w:val="0089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99"/>
    <w:qFormat/>
    <w:rsid w:val="00431664"/>
    <w:pPr>
      <w:ind w:left="720"/>
      <w:contextualSpacing/>
    </w:pPr>
  </w:style>
  <w:style w:type="character" w:styleId="Sidnummer">
    <w:name w:val="page number"/>
    <w:basedOn w:val="Standardstycketeckensnitt"/>
    <w:uiPriority w:val="99"/>
    <w:semiHidden/>
    <w:unhideWhenUsed/>
    <w:rsid w:val="00AC1724"/>
  </w:style>
  <w:style w:type="paragraph" w:styleId="Ballongtext">
    <w:name w:val="Balloon Text"/>
    <w:basedOn w:val="Normal"/>
    <w:link w:val="BallongtextChar"/>
    <w:uiPriority w:val="99"/>
    <w:semiHidden/>
    <w:unhideWhenUsed/>
    <w:rsid w:val="00C9461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9461E"/>
    <w:rPr>
      <w:rFonts w:ascii="Lucida Grande" w:hAnsi="Lucida Grande" w:cs="Lucida Grande"/>
      <w:sz w:val="18"/>
      <w:szCs w:val="18"/>
      <w:lang w:val="sv-SE"/>
    </w:rPr>
  </w:style>
  <w:style w:type="paragraph" w:styleId="Rubrik">
    <w:name w:val="Title"/>
    <w:basedOn w:val="Normal"/>
    <w:next w:val="Normal"/>
    <w:link w:val="RubrikChar"/>
    <w:qFormat/>
    <w:rsid w:val="003333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3335C"/>
    <w:rPr>
      <w:rFonts w:asciiTheme="majorHAnsi" w:eastAsiaTheme="majorEastAsia" w:hAnsiTheme="majorHAnsi" w:cstheme="majorBidi"/>
      <w:color w:val="17365D" w:themeColor="text2" w:themeShade="BF"/>
      <w:spacing w:val="5"/>
      <w:kern w:val="28"/>
      <w:sz w:val="52"/>
      <w:szCs w:val="52"/>
      <w:lang w:val="sv-SE"/>
    </w:rPr>
  </w:style>
  <w:style w:type="character" w:styleId="Kommentarsreferens">
    <w:name w:val="annotation reference"/>
    <w:basedOn w:val="Standardstycketeckensnitt"/>
    <w:uiPriority w:val="99"/>
    <w:semiHidden/>
    <w:unhideWhenUsed/>
    <w:rsid w:val="00C570B5"/>
    <w:rPr>
      <w:sz w:val="16"/>
      <w:szCs w:val="16"/>
    </w:rPr>
  </w:style>
  <w:style w:type="paragraph" w:styleId="Kommentarer">
    <w:name w:val="annotation text"/>
    <w:basedOn w:val="Normal"/>
    <w:link w:val="KommentarerChar"/>
    <w:uiPriority w:val="99"/>
    <w:semiHidden/>
    <w:unhideWhenUsed/>
    <w:rsid w:val="00C570B5"/>
    <w:rPr>
      <w:sz w:val="20"/>
      <w:szCs w:val="20"/>
    </w:rPr>
  </w:style>
  <w:style w:type="character" w:customStyle="1" w:styleId="KommentarerChar">
    <w:name w:val="Kommentarer Char"/>
    <w:basedOn w:val="Standardstycketeckensnitt"/>
    <w:link w:val="Kommentarer"/>
    <w:uiPriority w:val="99"/>
    <w:semiHidden/>
    <w:rsid w:val="00C570B5"/>
    <w:rPr>
      <w:sz w:val="20"/>
      <w:szCs w:val="20"/>
      <w:lang w:val="sv-SE"/>
    </w:rPr>
  </w:style>
  <w:style w:type="paragraph" w:styleId="Kommentarsmne">
    <w:name w:val="annotation subject"/>
    <w:basedOn w:val="Kommentarer"/>
    <w:next w:val="Kommentarer"/>
    <w:link w:val="KommentarsmneChar"/>
    <w:uiPriority w:val="99"/>
    <w:semiHidden/>
    <w:unhideWhenUsed/>
    <w:rsid w:val="00C570B5"/>
    <w:rPr>
      <w:b/>
      <w:bCs/>
    </w:rPr>
  </w:style>
  <w:style w:type="character" w:customStyle="1" w:styleId="KommentarsmneChar">
    <w:name w:val="Kommentarsämne Char"/>
    <w:basedOn w:val="KommentarerChar"/>
    <w:link w:val="Kommentarsmne"/>
    <w:uiPriority w:val="99"/>
    <w:semiHidden/>
    <w:rsid w:val="00C570B5"/>
    <w:rPr>
      <w:b/>
      <w:bCs/>
      <w:sz w:val="20"/>
      <w:szCs w:val="20"/>
      <w:lang w:val="sv-SE"/>
    </w:rPr>
  </w:style>
  <w:style w:type="character" w:customStyle="1" w:styleId="Rubrik1Char">
    <w:name w:val="Rubrik 1 Char"/>
    <w:basedOn w:val="Standardstycketeckensnitt"/>
    <w:link w:val="Rubrik1"/>
    <w:rsid w:val="000D4EBD"/>
    <w:rPr>
      <w:rFonts w:ascii="Times New Roman" w:eastAsia="Times New Roman" w:hAnsi="Times New Roman" w:cs="Cambria"/>
      <w:b/>
      <w:bCs/>
      <w:color w:val="000000"/>
      <w:kern w:val="1"/>
      <w:sz w:val="32"/>
      <w:szCs w:val="32"/>
      <w:lang w:val="sv-SE" w:eastAsia="hi-IN" w:bidi="hi-IN"/>
    </w:rPr>
  </w:style>
  <w:style w:type="paragraph" w:styleId="Brdtext">
    <w:name w:val="Body Text"/>
    <w:basedOn w:val="Normal"/>
    <w:link w:val="BrdtextChar"/>
    <w:uiPriority w:val="99"/>
    <w:semiHidden/>
    <w:unhideWhenUsed/>
    <w:rsid w:val="000D4EBD"/>
    <w:pPr>
      <w:spacing w:after="120"/>
    </w:pPr>
  </w:style>
  <w:style w:type="character" w:customStyle="1" w:styleId="BrdtextChar">
    <w:name w:val="Brödtext Char"/>
    <w:basedOn w:val="Standardstycketeckensnitt"/>
    <w:link w:val="Brdtext"/>
    <w:uiPriority w:val="99"/>
    <w:semiHidden/>
    <w:rsid w:val="000D4EBD"/>
    <w:rPr>
      <w:lang w:val="sv-SE"/>
    </w:rPr>
  </w:style>
  <w:style w:type="character" w:customStyle="1" w:styleId="Rubrik2Char">
    <w:name w:val="Rubrik 2 Char"/>
    <w:basedOn w:val="Standardstycketeckensnitt"/>
    <w:link w:val="Rubrik2"/>
    <w:rsid w:val="00FE1470"/>
    <w:rPr>
      <w:rFonts w:ascii="Franklin Gothic Demi" w:eastAsia="Arial Unicode MS" w:hAnsi="Franklin Gothic Demi" w:cs="Mangal"/>
      <w:color w:val="000000"/>
      <w:kern w:val="1"/>
      <w:szCs w:val="21"/>
      <w:lang w:val="sv-S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paragraph" w:styleId="Rubrik1">
    <w:name w:val="heading 1"/>
    <w:basedOn w:val="Normal"/>
    <w:next w:val="Brdtext"/>
    <w:link w:val="Rubrik1Char"/>
    <w:qFormat/>
    <w:rsid w:val="000D4EBD"/>
    <w:pPr>
      <w:keepNext/>
      <w:keepLines/>
      <w:suppressAutoHyphens/>
      <w:spacing w:before="480"/>
      <w:outlineLvl w:val="0"/>
    </w:pPr>
    <w:rPr>
      <w:rFonts w:ascii="Times New Roman" w:eastAsia="Times New Roman" w:hAnsi="Times New Roman" w:cs="Cambria"/>
      <w:b/>
      <w:bCs/>
      <w:color w:val="000000"/>
      <w:kern w:val="1"/>
      <w:sz w:val="32"/>
      <w:szCs w:val="32"/>
      <w:lang w:eastAsia="hi-IN" w:bidi="hi-IN"/>
    </w:rPr>
  </w:style>
  <w:style w:type="paragraph" w:styleId="Rubrik2">
    <w:name w:val="heading 2"/>
    <w:basedOn w:val="Liststycke"/>
    <w:next w:val="Brdtext"/>
    <w:link w:val="Rubrik2Char"/>
    <w:autoRedefine/>
    <w:qFormat/>
    <w:rsid w:val="00FE1470"/>
    <w:pPr>
      <w:keepNext/>
      <w:tabs>
        <w:tab w:val="left" w:pos="709"/>
        <w:tab w:val="left" w:pos="851"/>
      </w:tabs>
      <w:suppressAutoHyphens/>
      <w:spacing w:after="240"/>
      <w:ind w:left="0" w:right="708"/>
      <w:outlineLvl w:val="1"/>
    </w:pPr>
    <w:rPr>
      <w:rFonts w:ascii="Franklin Gothic Demi" w:eastAsia="Arial Unicode MS" w:hAnsi="Franklin Gothic Demi" w:cs="Mangal"/>
      <w:color w:val="000000"/>
      <w:kern w:val="1"/>
      <w:szCs w:val="21"/>
      <w:lang w:eastAsia="hi-I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E73F9"/>
    <w:pPr>
      <w:tabs>
        <w:tab w:val="center" w:pos="4536"/>
        <w:tab w:val="right" w:pos="9072"/>
      </w:tabs>
    </w:pPr>
  </w:style>
  <w:style w:type="character" w:customStyle="1" w:styleId="SidhuvudChar">
    <w:name w:val="Sidhuvud Char"/>
    <w:basedOn w:val="Standardstycketeckensnitt"/>
    <w:link w:val="Sidhuvud"/>
    <w:uiPriority w:val="99"/>
    <w:rsid w:val="00CE73F9"/>
    <w:rPr>
      <w:lang w:val="sv-SE"/>
    </w:rPr>
  </w:style>
  <w:style w:type="paragraph" w:styleId="Sidfot">
    <w:name w:val="footer"/>
    <w:basedOn w:val="Normal"/>
    <w:link w:val="SidfotChar"/>
    <w:uiPriority w:val="99"/>
    <w:unhideWhenUsed/>
    <w:rsid w:val="00CE73F9"/>
    <w:pPr>
      <w:tabs>
        <w:tab w:val="center" w:pos="4536"/>
        <w:tab w:val="right" w:pos="9072"/>
      </w:tabs>
    </w:pPr>
  </w:style>
  <w:style w:type="character" w:customStyle="1" w:styleId="SidfotChar">
    <w:name w:val="Sidfot Char"/>
    <w:basedOn w:val="Standardstycketeckensnitt"/>
    <w:link w:val="Sidfot"/>
    <w:uiPriority w:val="99"/>
    <w:rsid w:val="00CE73F9"/>
    <w:rPr>
      <w:lang w:val="sv-SE"/>
    </w:rPr>
  </w:style>
  <w:style w:type="paragraph" w:customStyle="1" w:styleId="brdtext0">
    <w:name w:val="_brödtext"/>
    <w:basedOn w:val="Normal"/>
    <w:rsid w:val="00890D09"/>
    <w:rPr>
      <w:rFonts w:ascii="Times New Roman" w:eastAsia="Times New Roman" w:hAnsi="Times New Roman" w:cs="Times New Roman"/>
    </w:rPr>
  </w:style>
  <w:style w:type="table" w:styleId="Tabellrutnt">
    <w:name w:val="Table Grid"/>
    <w:basedOn w:val="Normaltabell"/>
    <w:uiPriority w:val="59"/>
    <w:rsid w:val="0089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99"/>
    <w:qFormat/>
    <w:rsid w:val="00431664"/>
    <w:pPr>
      <w:ind w:left="720"/>
      <w:contextualSpacing/>
    </w:pPr>
  </w:style>
  <w:style w:type="character" w:styleId="Sidnummer">
    <w:name w:val="page number"/>
    <w:basedOn w:val="Standardstycketeckensnitt"/>
    <w:uiPriority w:val="99"/>
    <w:semiHidden/>
    <w:unhideWhenUsed/>
    <w:rsid w:val="00AC1724"/>
  </w:style>
  <w:style w:type="paragraph" w:styleId="Ballongtext">
    <w:name w:val="Balloon Text"/>
    <w:basedOn w:val="Normal"/>
    <w:link w:val="BallongtextChar"/>
    <w:uiPriority w:val="99"/>
    <w:semiHidden/>
    <w:unhideWhenUsed/>
    <w:rsid w:val="00C9461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9461E"/>
    <w:rPr>
      <w:rFonts w:ascii="Lucida Grande" w:hAnsi="Lucida Grande" w:cs="Lucida Grande"/>
      <w:sz w:val="18"/>
      <w:szCs w:val="18"/>
      <w:lang w:val="sv-SE"/>
    </w:rPr>
  </w:style>
  <w:style w:type="paragraph" w:styleId="Rubrik">
    <w:name w:val="Title"/>
    <w:basedOn w:val="Normal"/>
    <w:next w:val="Normal"/>
    <w:link w:val="RubrikChar"/>
    <w:qFormat/>
    <w:rsid w:val="003333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3335C"/>
    <w:rPr>
      <w:rFonts w:asciiTheme="majorHAnsi" w:eastAsiaTheme="majorEastAsia" w:hAnsiTheme="majorHAnsi" w:cstheme="majorBidi"/>
      <w:color w:val="17365D" w:themeColor="text2" w:themeShade="BF"/>
      <w:spacing w:val="5"/>
      <w:kern w:val="28"/>
      <w:sz w:val="52"/>
      <w:szCs w:val="52"/>
      <w:lang w:val="sv-SE"/>
    </w:rPr>
  </w:style>
  <w:style w:type="character" w:styleId="Kommentarsreferens">
    <w:name w:val="annotation reference"/>
    <w:basedOn w:val="Standardstycketeckensnitt"/>
    <w:uiPriority w:val="99"/>
    <w:semiHidden/>
    <w:unhideWhenUsed/>
    <w:rsid w:val="00C570B5"/>
    <w:rPr>
      <w:sz w:val="16"/>
      <w:szCs w:val="16"/>
    </w:rPr>
  </w:style>
  <w:style w:type="paragraph" w:styleId="Kommentarer">
    <w:name w:val="annotation text"/>
    <w:basedOn w:val="Normal"/>
    <w:link w:val="KommentarerChar"/>
    <w:uiPriority w:val="99"/>
    <w:semiHidden/>
    <w:unhideWhenUsed/>
    <w:rsid w:val="00C570B5"/>
    <w:rPr>
      <w:sz w:val="20"/>
      <w:szCs w:val="20"/>
    </w:rPr>
  </w:style>
  <w:style w:type="character" w:customStyle="1" w:styleId="KommentarerChar">
    <w:name w:val="Kommentarer Char"/>
    <w:basedOn w:val="Standardstycketeckensnitt"/>
    <w:link w:val="Kommentarer"/>
    <w:uiPriority w:val="99"/>
    <w:semiHidden/>
    <w:rsid w:val="00C570B5"/>
    <w:rPr>
      <w:sz w:val="20"/>
      <w:szCs w:val="20"/>
      <w:lang w:val="sv-SE"/>
    </w:rPr>
  </w:style>
  <w:style w:type="paragraph" w:styleId="Kommentarsmne">
    <w:name w:val="annotation subject"/>
    <w:basedOn w:val="Kommentarer"/>
    <w:next w:val="Kommentarer"/>
    <w:link w:val="KommentarsmneChar"/>
    <w:uiPriority w:val="99"/>
    <w:semiHidden/>
    <w:unhideWhenUsed/>
    <w:rsid w:val="00C570B5"/>
    <w:rPr>
      <w:b/>
      <w:bCs/>
    </w:rPr>
  </w:style>
  <w:style w:type="character" w:customStyle="1" w:styleId="KommentarsmneChar">
    <w:name w:val="Kommentarsämne Char"/>
    <w:basedOn w:val="KommentarerChar"/>
    <w:link w:val="Kommentarsmne"/>
    <w:uiPriority w:val="99"/>
    <w:semiHidden/>
    <w:rsid w:val="00C570B5"/>
    <w:rPr>
      <w:b/>
      <w:bCs/>
      <w:sz w:val="20"/>
      <w:szCs w:val="20"/>
      <w:lang w:val="sv-SE"/>
    </w:rPr>
  </w:style>
  <w:style w:type="character" w:customStyle="1" w:styleId="Rubrik1Char">
    <w:name w:val="Rubrik 1 Char"/>
    <w:basedOn w:val="Standardstycketeckensnitt"/>
    <w:link w:val="Rubrik1"/>
    <w:rsid w:val="000D4EBD"/>
    <w:rPr>
      <w:rFonts w:ascii="Times New Roman" w:eastAsia="Times New Roman" w:hAnsi="Times New Roman" w:cs="Cambria"/>
      <w:b/>
      <w:bCs/>
      <w:color w:val="000000"/>
      <w:kern w:val="1"/>
      <w:sz w:val="32"/>
      <w:szCs w:val="32"/>
      <w:lang w:val="sv-SE" w:eastAsia="hi-IN" w:bidi="hi-IN"/>
    </w:rPr>
  </w:style>
  <w:style w:type="paragraph" w:styleId="Brdtext">
    <w:name w:val="Body Text"/>
    <w:basedOn w:val="Normal"/>
    <w:link w:val="BrdtextChar"/>
    <w:uiPriority w:val="99"/>
    <w:semiHidden/>
    <w:unhideWhenUsed/>
    <w:rsid w:val="000D4EBD"/>
    <w:pPr>
      <w:spacing w:after="120"/>
    </w:pPr>
  </w:style>
  <w:style w:type="character" w:customStyle="1" w:styleId="BrdtextChar">
    <w:name w:val="Brödtext Char"/>
    <w:basedOn w:val="Standardstycketeckensnitt"/>
    <w:link w:val="Brdtext"/>
    <w:uiPriority w:val="99"/>
    <w:semiHidden/>
    <w:rsid w:val="000D4EBD"/>
    <w:rPr>
      <w:lang w:val="sv-SE"/>
    </w:rPr>
  </w:style>
  <w:style w:type="character" w:customStyle="1" w:styleId="Rubrik2Char">
    <w:name w:val="Rubrik 2 Char"/>
    <w:basedOn w:val="Standardstycketeckensnitt"/>
    <w:link w:val="Rubrik2"/>
    <w:rsid w:val="00FE1470"/>
    <w:rPr>
      <w:rFonts w:ascii="Franklin Gothic Demi" w:eastAsia="Arial Unicode MS" w:hAnsi="Franklin Gothic Demi" w:cs="Mangal"/>
      <w:color w:val="000000"/>
      <w:kern w:val="1"/>
      <w:szCs w:val="21"/>
      <w:lang w:val="sv-S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350">
      <w:bodyDiv w:val="1"/>
      <w:marLeft w:val="0"/>
      <w:marRight w:val="0"/>
      <w:marTop w:val="0"/>
      <w:marBottom w:val="0"/>
      <w:divBdr>
        <w:top w:val="none" w:sz="0" w:space="0" w:color="auto"/>
        <w:left w:val="none" w:sz="0" w:space="0" w:color="auto"/>
        <w:bottom w:val="none" w:sz="0" w:space="0" w:color="auto"/>
        <w:right w:val="none" w:sz="0" w:space="0" w:color="auto"/>
      </w:divBdr>
    </w:div>
    <w:div w:id="863518593">
      <w:bodyDiv w:val="1"/>
      <w:marLeft w:val="0"/>
      <w:marRight w:val="0"/>
      <w:marTop w:val="0"/>
      <w:marBottom w:val="0"/>
      <w:divBdr>
        <w:top w:val="none" w:sz="0" w:space="0" w:color="auto"/>
        <w:left w:val="none" w:sz="0" w:space="0" w:color="auto"/>
        <w:bottom w:val="none" w:sz="0" w:space="0" w:color="auto"/>
        <w:right w:val="none" w:sz="0" w:space="0" w:color="auto"/>
      </w:divBdr>
      <w:divsChild>
        <w:div w:id="1402292871">
          <w:marLeft w:val="0"/>
          <w:marRight w:val="0"/>
          <w:marTop w:val="0"/>
          <w:marBottom w:val="0"/>
          <w:divBdr>
            <w:top w:val="none" w:sz="0" w:space="0" w:color="auto"/>
            <w:left w:val="none" w:sz="0" w:space="0" w:color="auto"/>
            <w:bottom w:val="none" w:sz="0" w:space="0" w:color="auto"/>
            <w:right w:val="none" w:sz="0" w:space="0" w:color="auto"/>
          </w:divBdr>
          <w:divsChild>
            <w:div w:id="19453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9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211</Words>
  <Characters>1124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Spiut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Björklund</dc:creator>
  <cp:lastModifiedBy>Sofie Pehrsson</cp:lastModifiedBy>
  <cp:revision>14</cp:revision>
  <cp:lastPrinted>2015-05-04T13:49:00Z</cp:lastPrinted>
  <dcterms:created xsi:type="dcterms:W3CDTF">2015-05-04T09:02:00Z</dcterms:created>
  <dcterms:modified xsi:type="dcterms:W3CDTF">2015-05-04T14:15:00Z</dcterms:modified>
</cp:coreProperties>
</file>