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B2" w:rsidRPr="00453D19" w:rsidRDefault="00015AB2" w:rsidP="00453D19">
      <w:pPr>
        <w:ind w:left="567" w:right="708"/>
        <w:rPr>
          <w:rFonts w:ascii="ITCFranklinGothic LT Book" w:hAnsi="ITCFranklinGothic LT Book"/>
          <w:sz w:val="48"/>
        </w:rPr>
      </w:pPr>
    </w:p>
    <w:p w:rsidR="00D0484E" w:rsidRPr="00453D19" w:rsidRDefault="00D0484E" w:rsidP="00453D19">
      <w:pPr>
        <w:tabs>
          <w:tab w:val="left" w:pos="5200"/>
        </w:tabs>
        <w:ind w:left="567" w:right="708"/>
        <w:rPr>
          <w:rFonts w:ascii="ITCFranklinGothic LT Book" w:hAnsi="ITCFranklinGothic LT Book"/>
          <w:sz w:val="48"/>
        </w:rPr>
      </w:pPr>
    </w:p>
    <w:p w:rsidR="00D0484E" w:rsidRPr="00453D19" w:rsidRDefault="00D0484E" w:rsidP="00453D19">
      <w:pPr>
        <w:tabs>
          <w:tab w:val="left" w:pos="5200"/>
        </w:tabs>
        <w:ind w:left="567" w:right="708"/>
        <w:rPr>
          <w:rFonts w:ascii="ITCFranklinGothic LT Book" w:hAnsi="ITCFranklinGothic LT Book"/>
          <w:sz w:val="48"/>
        </w:rPr>
      </w:pPr>
    </w:p>
    <w:p w:rsidR="00B72C97" w:rsidRPr="00453D19" w:rsidRDefault="00B72C97" w:rsidP="00453D19">
      <w:pPr>
        <w:tabs>
          <w:tab w:val="left" w:pos="5200"/>
        </w:tabs>
        <w:ind w:left="567" w:right="708"/>
        <w:rPr>
          <w:rFonts w:ascii="ITCFranklinGothic LT Book" w:hAnsi="ITCFranklinGothic LT Book"/>
          <w:sz w:val="48"/>
        </w:rPr>
      </w:pPr>
    </w:p>
    <w:p w:rsidR="00FE7358" w:rsidRDefault="00015AB2" w:rsidP="00453D19">
      <w:pPr>
        <w:tabs>
          <w:tab w:val="left" w:pos="5200"/>
        </w:tabs>
        <w:ind w:left="567" w:right="708"/>
        <w:rPr>
          <w:rFonts w:ascii="Franklin Gothic Demi" w:hAnsi="Franklin Gothic Demi"/>
          <w:sz w:val="48"/>
        </w:rPr>
      </w:pPr>
      <w:r w:rsidRPr="00453D19">
        <w:rPr>
          <w:rFonts w:ascii="Franklin Gothic Demi" w:hAnsi="Franklin Gothic Demi"/>
          <w:sz w:val="48"/>
        </w:rPr>
        <w:t>Anbudsförfrågan</w:t>
      </w:r>
      <w:r w:rsidR="00FE7358">
        <w:rPr>
          <w:rFonts w:ascii="Franklin Gothic Demi" w:hAnsi="Franklin Gothic Demi"/>
          <w:sz w:val="48"/>
        </w:rPr>
        <w:t xml:space="preserve"> </w:t>
      </w:r>
    </w:p>
    <w:p w:rsidR="00015AB2" w:rsidRPr="00453D19" w:rsidRDefault="00EB6B3E" w:rsidP="00453D19">
      <w:pPr>
        <w:tabs>
          <w:tab w:val="left" w:pos="5200"/>
        </w:tabs>
        <w:ind w:left="567" w:right="708"/>
        <w:rPr>
          <w:rFonts w:ascii="Franklin Gothic Demi" w:hAnsi="Franklin Gothic Demi"/>
        </w:rPr>
      </w:pPr>
      <w:r w:rsidRPr="00453D19">
        <w:rPr>
          <w:rFonts w:ascii="Franklin Gothic Demi" w:hAnsi="Franklin Gothic Demi"/>
          <w:sz w:val="48"/>
        </w:rPr>
        <w:tab/>
      </w:r>
    </w:p>
    <w:p w:rsidR="00015AB2" w:rsidRPr="00453D19" w:rsidRDefault="00015AB2" w:rsidP="00453D19">
      <w:pPr>
        <w:ind w:left="567" w:right="708"/>
        <w:rPr>
          <w:rFonts w:ascii="ITCFranklinGothic LT Book" w:hAnsi="ITCFranklinGothic LT Book"/>
        </w:rPr>
      </w:pPr>
    </w:p>
    <w:p w:rsidR="002634EE" w:rsidRPr="00453D19" w:rsidRDefault="002634EE" w:rsidP="00453D19">
      <w:pPr>
        <w:ind w:left="567" w:right="708"/>
        <w:rPr>
          <w:rFonts w:ascii="ITCFranklinGothic LT Book" w:hAnsi="ITCFranklinGothic LT Book"/>
        </w:rPr>
      </w:pPr>
    </w:p>
    <w:p w:rsidR="00015AB2" w:rsidRPr="00453D19" w:rsidRDefault="00015AB2" w:rsidP="00453D19">
      <w:pPr>
        <w:ind w:left="567" w:right="708"/>
        <w:rPr>
          <w:rFonts w:ascii="ITCFranklinGothic LT Book" w:hAnsi="ITCFranklinGothic LT Book"/>
        </w:rPr>
      </w:pPr>
    </w:p>
    <w:p w:rsidR="00015AB2" w:rsidRPr="00453D19" w:rsidRDefault="00015AB2" w:rsidP="00453D19">
      <w:pPr>
        <w:ind w:left="567" w:right="708"/>
        <w:rPr>
          <w:rFonts w:ascii="ITCFranklinGothic LT Book" w:hAnsi="ITCFranklinGothic LT Book"/>
          <w:color w:val="auto"/>
          <w:sz w:val="22"/>
          <w:szCs w:val="22"/>
          <w:shd w:val="clear" w:color="auto" w:fill="00FF00"/>
        </w:rPr>
      </w:pPr>
      <w:r w:rsidRPr="00453D19">
        <w:rPr>
          <w:rFonts w:ascii="ITCFranklinGothic LT Book" w:hAnsi="ITCFranklinGothic LT Book"/>
          <w:sz w:val="22"/>
          <w:szCs w:val="22"/>
        </w:rPr>
        <w:t xml:space="preserve">Ärendenummer: </w:t>
      </w:r>
      <w:r w:rsidRPr="00453D19">
        <w:rPr>
          <w:rFonts w:ascii="ITCFranklinGothic LT Book" w:hAnsi="ITCFranklinGothic LT Book"/>
          <w:sz w:val="22"/>
          <w:szCs w:val="22"/>
        </w:rPr>
        <w:tab/>
      </w:r>
      <w:r w:rsidRPr="00453D19">
        <w:rPr>
          <w:rFonts w:ascii="ITCFranklinGothic LT Book" w:hAnsi="ITCFranklinGothic LT Book"/>
          <w:sz w:val="22"/>
          <w:szCs w:val="22"/>
        </w:rPr>
        <w:tab/>
      </w:r>
      <w:r w:rsidR="00EB7FBD" w:rsidRPr="00453D19">
        <w:rPr>
          <w:rFonts w:ascii="ITCFranklinGothic LT Book" w:hAnsi="ITCFranklinGothic LT Book"/>
          <w:sz w:val="22"/>
          <w:szCs w:val="22"/>
        </w:rPr>
        <w:t xml:space="preserve">Dnr: </w:t>
      </w:r>
      <w:r w:rsidR="00B52031">
        <w:rPr>
          <w:rFonts w:ascii="ITCFranklinGothic LT Book" w:hAnsi="ITCFranklinGothic LT Book"/>
          <w:color w:val="auto"/>
          <w:sz w:val="22"/>
          <w:szCs w:val="22"/>
        </w:rPr>
        <w:t>zA15.0013</w:t>
      </w:r>
    </w:p>
    <w:p w:rsidR="00015AB2" w:rsidRPr="00453D19" w:rsidRDefault="00015AB2" w:rsidP="00453D19">
      <w:pPr>
        <w:ind w:left="567" w:right="708"/>
        <w:rPr>
          <w:rFonts w:ascii="ITCFranklinGothic LT Book" w:hAnsi="ITCFranklinGothic LT Book"/>
          <w:sz w:val="22"/>
          <w:szCs w:val="22"/>
        </w:rPr>
      </w:pPr>
    </w:p>
    <w:p w:rsidR="00015AB2" w:rsidRPr="00453D19" w:rsidRDefault="00015AB2"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Märknin</w:t>
      </w:r>
      <w:r w:rsidR="005670BB" w:rsidRPr="00453D19">
        <w:rPr>
          <w:rFonts w:ascii="ITCFranklinGothic LT Book" w:hAnsi="ITCFranklinGothic LT Book"/>
          <w:sz w:val="22"/>
          <w:szCs w:val="22"/>
        </w:rPr>
        <w:t xml:space="preserve">g: </w:t>
      </w:r>
      <w:r w:rsidR="005670BB" w:rsidRPr="00453D19">
        <w:rPr>
          <w:rFonts w:ascii="ITCFranklinGothic LT Book" w:hAnsi="ITCFranklinGothic LT Book"/>
          <w:sz w:val="22"/>
          <w:szCs w:val="22"/>
        </w:rPr>
        <w:tab/>
      </w:r>
      <w:r w:rsidR="005670BB" w:rsidRPr="00453D19">
        <w:rPr>
          <w:rFonts w:ascii="ITCFranklinGothic LT Book" w:hAnsi="ITCFranklinGothic LT Book"/>
          <w:sz w:val="22"/>
          <w:szCs w:val="22"/>
        </w:rPr>
        <w:tab/>
      </w:r>
      <w:r w:rsidR="002F5562">
        <w:rPr>
          <w:rFonts w:ascii="ITCFranklinGothic LT Book" w:hAnsi="ITCFranklinGothic LT Book"/>
          <w:sz w:val="22"/>
          <w:szCs w:val="22"/>
        </w:rPr>
        <w:t xml:space="preserve">Anbud </w:t>
      </w:r>
      <w:r w:rsidR="00CF4B94">
        <w:rPr>
          <w:rFonts w:ascii="ITCFranklinGothic LT Book" w:hAnsi="ITCFranklinGothic LT Book"/>
          <w:sz w:val="22"/>
          <w:szCs w:val="22"/>
        </w:rPr>
        <w:t>ny webbplats SSF</w:t>
      </w:r>
    </w:p>
    <w:p w:rsidR="00015AB2" w:rsidRPr="00453D19" w:rsidRDefault="00015AB2" w:rsidP="00453D19">
      <w:pPr>
        <w:ind w:left="567" w:right="708"/>
        <w:rPr>
          <w:rFonts w:ascii="ITCFranklinGothic LT Book" w:hAnsi="ITCFranklinGothic LT Book"/>
          <w:sz w:val="22"/>
          <w:szCs w:val="22"/>
        </w:rPr>
      </w:pPr>
    </w:p>
    <w:p w:rsidR="00015AB2" w:rsidRPr="00453D19" w:rsidRDefault="00015AB2"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Anbud</w:t>
      </w:r>
      <w:r w:rsidR="00EB7FBD" w:rsidRPr="00453D19">
        <w:rPr>
          <w:rFonts w:ascii="ITCFranklinGothic LT Book" w:hAnsi="ITCFranklinGothic LT Book"/>
          <w:sz w:val="22"/>
          <w:szCs w:val="22"/>
        </w:rPr>
        <w:t>et</w:t>
      </w:r>
      <w:r w:rsidR="00DC759F" w:rsidRPr="00453D19">
        <w:rPr>
          <w:rFonts w:ascii="ITCFranklinGothic LT Book" w:hAnsi="ITCFranklinGothic LT Book"/>
          <w:sz w:val="22"/>
          <w:szCs w:val="22"/>
        </w:rPr>
        <w:t xml:space="preserve"> skall ha kommit in: </w:t>
      </w:r>
      <w:r w:rsidR="00DC759F" w:rsidRPr="00453D19">
        <w:rPr>
          <w:rFonts w:ascii="ITCFranklinGothic LT Book" w:hAnsi="ITCFranklinGothic LT Book"/>
          <w:sz w:val="22"/>
          <w:szCs w:val="22"/>
        </w:rPr>
        <w:tab/>
      </w:r>
      <w:r w:rsidR="00B52031">
        <w:rPr>
          <w:rFonts w:ascii="ITCFranklinGothic LT Book" w:hAnsi="ITCFranklinGothic LT Book"/>
          <w:sz w:val="22"/>
          <w:szCs w:val="22"/>
        </w:rPr>
        <w:t>2015-0</w:t>
      </w:r>
      <w:r w:rsidR="0045248A">
        <w:rPr>
          <w:rFonts w:ascii="ITCFranklinGothic LT Book" w:hAnsi="ITCFranklinGothic LT Book"/>
          <w:sz w:val="22"/>
          <w:szCs w:val="22"/>
        </w:rPr>
        <w:t>5</w:t>
      </w:r>
      <w:r w:rsidR="00B52031">
        <w:rPr>
          <w:rFonts w:ascii="ITCFranklinGothic LT Book" w:hAnsi="ITCFranklinGothic LT Book"/>
          <w:sz w:val="22"/>
          <w:szCs w:val="22"/>
        </w:rPr>
        <w:t>-</w:t>
      </w:r>
      <w:r w:rsidR="0045248A">
        <w:rPr>
          <w:rFonts w:ascii="ITCFranklinGothic LT Book" w:hAnsi="ITCFranklinGothic LT Book"/>
          <w:sz w:val="22"/>
          <w:szCs w:val="22"/>
        </w:rPr>
        <w:t>29</w:t>
      </w:r>
    </w:p>
    <w:p w:rsidR="00015AB2" w:rsidRPr="00453D19" w:rsidRDefault="00015AB2" w:rsidP="00453D19">
      <w:pPr>
        <w:ind w:left="567" w:right="708"/>
        <w:rPr>
          <w:rFonts w:ascii="ITCFranklinGothic LT Book" w:hAnsi="ITCFranklinGothic LT Book"/>
          <w:sz w:val="22"/>
          <w:szCs w:val="22"/>
        </w:rPr>
      </w:pPr>
    </w:p>
    <w:p w:rsidR="00E021C6" w:rsidRDefault="00015AB2"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Anbudet skall vara bindande </w:t>
      </w:r>
    </w:p>
    <w:p w:rsidR="00015AB2" w:rsidRPr="00453D19" w:rsidRDefault="00015AB2"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t.</w:t>
      </w:r>
      <w:r w:rsidR="0054501E" w:rsidRPr="00453D19">
        <w:rPr>
          <w:rFonts w:ascii="ITCFranklinGothic LT Book" w:hAnsi="ITCFranklinGothic LT Book"/>
          <w:sz w:val="22"/>
          <w:szCs w:val="22"/>
        </w:rPr>
        <w:t xml:space="preserve"> </w:t>
      </w:r>
      <w:r w:rsidR="00DC759F" w:rsidRPr="00453D19">
        <w:rPr>
          <w:rFonts w:ascii="ITCFranklinGothic LT Book" w:hAnsi="ITCFranklinGothic LT Book"/>
          <w:sz w:val="22"/>
          <w:szCs w:val="22"/>
        </w:rPr>
        <w:t>o. m:</w:t>
      </w:r>
      <w:r w:rsidR="00E021C6">
        <w:rPr>
          <w:rFonts w:ascii="ITCFranklinGothic LT Book" w:hAnsi="ITCFranklinGothic LT Book"/>
          <w:sz w:val="22"/>
          <w:szCs w:val="22"/>
        </w:rPr>
        <w:tab/>
      </w:r>
      <w:r w:rsidR="00E021C6">
        <w:rPr>
          <w:rFonts w:ascii="ITCFranklinGothic LT Book" w:hAnsi="ITCFranklinGothic LT Book"/>
          <w:sz w:val="22"/>
          <w:szCs w:val="22"/>
        </w:rPr>
        <w:tab/>
      </w:r>
      <w:r w:rsidR="00DC759F" w:rsidRPr="00453D19">
        <w:rPr>
          <w:rFonts w:ascii="ITCFranklinGothic LT Book" w:hAnsi="ITCFranklinGothic LT Book"/>
          <w:sz w:val="22"/>
          <w:szCs w:val="22"/>
        </w:rPr>
        <w:tab/>
        <w:t>201</w:t>
      </w:r>
      <w:r w:rsidR="00B52031">
        <w:rPr>
          <w:rFonts w:ascii="ITCFranklinGothic LT Book" w:hAnsi="ITCFranklinGothic LT Book"/>
          <w:sz w:val="22"/>
          <w:szCs w:val="22"/>
        </w:rPr>
        <w:t>5-</w:t>
      </w:r>
      <w:r w:rsidR="00D2461E">
        <w:rPr>
          <w:rFonts w:ascii="ITCFranklinGothic LT Book" w:hAnsi="ITCFranklinGothic LT Book"/>
          <w:sz w:val="22"/>
          <w:szCs w:val="22"/>
        </w:rPr>
        <w:t>12</w:t>
      </w:r>
      <w:r w:rsidR="00B52031">
        <w:rPr>
          <w:rFonts w:ascii="ITCFranklinGothic LT Book" w:hAnsi="ITCFranklinGothic LT Book"/>
          <w:sz w:val="22"/>
          <w:szCs w:val="22"/>
        </w:rPr>
        <w:t>-</w:t>
      </w:r>
      <w:r w:rsidR="00D2461E">
        <w:rPr>
          <w:rFonts w:ascii="ITCFranklinGothic LT Book" w:hAnsi="ITCFranklinGothic LT Book"/>
          <w:sz w:val="22"/>
          <w:szCs w:val="22"/>
        </w:rPr>
        <w:t>3</w:t>
      </w:r>
      <w:r w:rsidR="009B2731">
        <w:rPr>
          <w:rFonts w:ascii="ITCFranklinGothic LT Book" w:hAnsi="ITCFranklinGothic LT Book"/>
          <w:sz w:val="22"/>
          <w:szCs w:val="22"/>
        </w:rPr>
        <w:t>0</w:t>
      </w:r>
    </w:p>
    <w:p w:rsidR="00015AB2" w:rsidRPr="00453D19" w:rsidRDefault="00015AB2" w:rsidP="00453D19">
      <w:pPr>
        <w:ind w:left="567" w:right="708"/>
        <w:rPr>
          <w:rFonts w:ascii="ITCFranklinGothic LT Book" w:hAnsi="ITCFranklinGothic LT Book"/>
          <w:sz w:val="22"/>
          <w:szCs w:val="22"/>
        </w:rPr>
      </w:pPr>
    </w:p>
    <w:p w:rsidR="00015AB2" w:rsidRPr="00453D19" w:rsidRDefault="00015AB2"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Uppha</w:t>
      </w:r>
      <w:r w:rsidR="00EB7FBD" w:rsidRPr="00453D19">
        <w:rPr>
          <w:rFonts w:ascii="ITCFranklinGothic LT Book" w:hAnsi="ITCFranklinGothic LT Book"/>
          <w:sz w:val="22"/>
          <w:szCs w:val="22"/>
        </w:rPr>
        <w:t xml:space="preserve">ndlingsform: </w:t>
      </w:r>
      <w:r w:rsidR="00EB7FBD" w:rsidRPr="00453D19">
        <w:rPr>
          <w:rFonts w:ascii="ITCFranklinGothic LT Book" w:hAnsi="ITCFranklinGothic LT Book"/>
          <w:sz w:val="22"/>
          <w:szCs w:val="22"/>
        </w:rPr>
        <w:tab/>
      </w:r>
      <w:r w:rsidR="00E021C6">
        <w:rPr>
          <w:rFonts w:ascii="ITCFranklinGothic LT Book" w:hAnsi="ITCFranklinGothic LT Book"/>
          <w:sz w:val="22"/>
          <w:szCs w:val="22"/>
        </w:rPr>
        <w:tab/>
      </w:r>
      <w:r w:rsidR="00EB7FBD" w:rsidRPr="00453D19">
        <w:rPr>
          <w:rFonts w:ascii="ITCFranklinGothic LT Book" w:hAnsi="ITCFranklinGothic LT Book"/>
          <w:sz w:val="22"/>
          <w:szCs w:val="22"/>
        </w:rPr>
        <w:t>Förenklat förfarande</w:t>
      </w:r>
      <w:r w:rsidRPr="00453D19">
        <w:rPr>
          <w:rFonts w:ascii="ITCFranklinGothic LT Book" w:hAnsi="ITCFranklinGothic LT Book"/>
          <w:sz w:val="22"/>
          <w:szCs w:val="22"/>
        </w:rPr>
        <w:t xml:space="preserve"> enligt LOU</w:t>
      </w:r>
    </w:p>
    <w:p w:rsidR="00015AB2" w:rsidRPr="00453D19" w:rsidRDefault="00015AB2" w:rsidP="00453D19">
      <w:pPr>
        <w:ind w:left="567" w:right="708"/>
        <w:rPr>
          <w:rFonts w:ascii="ITCFranklinGothic LT Book" w:hAnsi="ITCFranklinGothic LT Book"/>
          <w:sz w:val="22"/>
          <w:szCs w:val="22"/>
        </w:rPr>
      </w:pPr>
    </w:p>
    <w:p w:rsidR="007A13BE" w:rsidRPr="00453D19" w:rsidRDefault="00015AB2" w:rsidP="00453D19">
      <w:pPr>
        <w:ind w:left="3912" w:right="708" w:hanging="3345"/>
        <w:rPr>
          <w:rFonts w:ascii="ITCFranklinGothic LT Book" w:hAnsi="ITCFranklinGothic LT Book"/>
          <w:sz w:val="22"/>
          <w:szCs w:val="22"/>
        </w:rPr>
      </w:pPr>
      <w:r w:rsidRPr="00453D19">
        <w:rPr>
          <w:rFonts w:ascii="ITCFranklinGothic LT Book" w:hAnsi="ITCFranklinGothic LT Book"/>
          <w:sz w:val="22"/>
          <w:szCs w:val="22"/>
        </w:rPr>
        <w:t xml:space="preserve">Publicerad: </w:t>
      </w:r>
      <w:r w:rsidRPr="00453D19">
        <w:rPr>
          <w:rFonts w:ascii="ITCFranklinGothic LT Book" w:hAnsi="ITCFranklinGothic LT Book"/>
          <w:sz w:val="22"/>
          <w:szCs w:val="22"/>
        </w:rPr>
        <w:tab/>
        <w:t xml:space="preserve">På </w:t>
      </w:r>
      <w:r w:rsidR="00EB7FBD" w:rsidRPr="00453D19">
        <w:rPr>
          <w:rFonts w:ascii="ITCFranklinGothic LT Book" w:hAnsi="ITCFranklinGothic LT Book"/>
          <w:sz w:val="22"/>
          <w:szCs w:val="22"/>
        </w:rPr>
        <w:t xml:space="preserve">VISMA </w:t>
      </w:r>
      <w:proofErr w:type="spellStart"/>
      <w:r w:rsidR="00EB7FBD" w:rsidRPr="00453D19">
        <w:rPr>
          <w:rFonts w:ascii="ITCFranklinGothic LT Book" w:hAnsi="ITCFranklinGothic LT Book"/>
          <w:sz w:val="22"/>
          <w:szCs w:val="22"/>
        </w:rPr>
        <w:t>TendSign</w:t>
      </w:r>
      <w:proofErr w:type="spellEnd"/>
      <w:r w:rsidRPr="00453D19">
        <w:rPr>
          <w:rFonts w:ascii="ITCFranklinGothic LT Book" w:hAnsi="ITCFranklinGothic LT Book"/>
          <w:sz w:val="22"/>
          <w:szCs w:val="22"/>
        </w:rPr>
        <w:t xml:space="preserve"> och på </w:t>
      </w:r>
      <w:r w:rsidR="00EB7FBD" w:rsidRPr="00453D19">
        <w:rPr>
          <w:rFonts w:ascii="ITCFranklinGothic LT Book" w:hAnsi="ITCFranklinGothic LT Book"/>
          <w:sz w:val="22"/>
          <w:szCs w:val="22"/>
        </w:rPr>
        <w:t>SSF</w:t>
      </w:r>
      <w:r w:rsidR="00AE6AEC" w:rsidRPr="00453D19">
        <w:rPr>
          <w:rFonts w:ascii="ITCFranklinGothic LT Book" w:hAnsi="ITCFranklinGothic LT Book"/>
          <w:sz w:val="22"/>
          <w:szCs w:val="22"/>
        </w:rPr>
        <w:t>:</w:t>
      </w:r>
      <w:r w:rsidR="00EB7FBD" w:rsidRPr="00453D19">
        <w:rPr>
          <w:rFonts w:ascii="ITCFranklinGothic LT Book" w:hAnsi="ITCFranklinGothic LT Book"/>
          <w:sz w:val="22"/>
          <w:szCs w:val="22"/>
        </w:rPr>
        <w:t>s webbplats</w:t>
      </w:r>
      <w:r w:rsidR="002D3B69" w:rsidRPr="00453D19">
        <w:rPr>
          <w:rFonts w:ascii="ITCFranklinGothic LT Book" w:hAnsi="ITCFranklinGothic LT Book"/>
          <w:sz w:val="22"/>
          <w:szCs w:val="22"/>
        </w:rPr>
        <w:t>:</w:t>
      </w:r>
      <w:r w:rsidR="007A13BE" w:rsidRPr="00453D19">
        <w:rPr>
          <w:rFonts w:ascii="ITCFranklinGothic LT Book" w:hAnsi="ITCFranklinGothic LT Book"/>
          <w:sz w:val="22"/>
          <w:szCs w:val="22"/>
        </w:rPr>
        <w:t xml:space="preserve"> </w:t>
      </w:r>
      <w:hyperlink r:id="rId9" w:history="1">
        <w:r w:rsidR="007A13BE" w:rsidRPr="00453D19">
          <w:rPr>
            <w:rStyle w:val="Hyperlnk"/>
            <w:rFonts w:ascii="ITCFranklinGothic LT Book" w:hAnsi="ITCFranklinGothic LT Book" w:cs="Cambria"/>
            <w:sz w:val="22"/>
            <w:szCs w:val="22"/>
          </w:rPr>
          <w:t>www.stratresearch.se</w:t>
        </w:r>
      </w:hyperlink>
    </w:p>
    <w:p w:rsidR="00015AB2" w:rsidRPr="00453D19" w:rsidRDefault="00EB7FBD" w:rsidP="00453D19">
      <w:pPr>
        <w:ind w:left="3912" w:right="708" w:hanging="3345"/>
        <w:rPr>
          <w:rFonts w:ascii="ITCFranklinGothic LT Book" w:hAnsi="ITCFranklinGothic LT Book"/>
          <w:sz w:val="22"/>
          <w:szCs w:val="22"/>
        </w:rPr>
      </w:pPr>
      <w:r w:rsidRPr="00453D19">
        <w:rPr>
          <w:rFonts w:ascii="ITCFranklinGothic LT Book" w:hAnsi="ITCFranklinGothic LT Book"/>
          <w:sz w:val="22"/>
          <w:szCs w:val="22"/>
        </w:rPr>
        <w:tab/>
      </w:r>
      <w:r w:rsidRPr="00453D19">
        <w:rPr>
          <w:rFonts w:ascii="ITCFranklinGothic LT Book" w:hAnsi="ITCFranklinGothic LT Book"/>
          <w:sz w:val="22"/>
          <w:szCs w:val="22"/>
        </w:rPr>
        <w:tab/>
      </w:r>
    </w:p>
    <w:p w:rsidR="00015AB2" w:rsidRPr="00453D19" w:rsidRDefault="00015AB2" w:rsidP="00453D19">
      <w:pPr>
        <w:ind w:left="567" w:right="708"/>
        <w:rPr>
          <w:rFonts w:ascii="ITCFranklinGothic LT Book" w:hAnsi="ITCFranklinGothic LT Book"/>
          <w:bCs/>
          <w:sz w:val="22"/>
          <w:szCs w:val="22"/>
        </w:rPr>
      </w:pPr>
      <w:r w:rsidRPr="00453D19">
        <w:rPr>
          <w:rFonts w:ascii="ITCFranklinGothic LT Book" w:hAnsi="ITCFranklinGothic LT Book"/>
          <w:bCs/>
          <w:sz w:val="22"/>
          <w:szCs w:val="22"/>
        </w:rPr>
        <w:t xml:space="preserve">Upphandlare: </w:t>
      </w:r>
      <w:r w:rsidRPr="00453D19">
        <w:rPr>
          <w:rFonts w:ascii="ITCFranklinGothic LT Book" w:hAnsi="ITCFranklinGothic LT Book"/>
          <w:bCs/>
          <w:sz w:val="22"/>
          <w:szCs w:val="22"/>
        </w:rPr>
        <w:tab/>
      </w:r>
      <w:r w:rsidRPr="00453D19">
        <w:rPr>
          <w:rFonts w:ascii="ITCFranklinGothic LT Book" w:hAnsi="ITCFranklinGothic LT Book"/>
          <w:bCs/>
          <w:sz w:val="22"/>
          <w:szCs w:val="22"/>
        </w:rPr>
        <w:tab/>
      </w:r>
      <w:r w:rsidR="00EB7FBD" w:rsidRPr="00453D19">
        <w:rPr>
          <w:rFonts w:ascii="ITCFranklinGothic LT Book" w:hAnsi="ITCFranklinGothic LT Book"/>
          <w:bCs/>
          <w:sz w:val="22"/>
          <w:szCs w:val="22"/>
        </w:rPr>
        <w:t>Stiftelsen för Strategisk Forskning</w:t>
      </w:r>
    </w:p>
    <w:p w:rsidR="00EB7FBD" w:rsidRPr="00453D19" w:rsidRDefault="00EB7FBD" w:rsidP="00453D19">
      <w:pPr>
        <w:ind w:left="567" w:right="708"/>
        <w:rPr>
          <w:rFonts w:ascii="ITCFranklinGothic LT Book" w:hAnsi="ITCFranklinGothic LT Book"/>
          <w:bCs/>
          <w:sz w:val="22"/>
          <w:szCs w:val="22"/>
        </w:rPr>
      </w:pPr>
      <w:r w:rsidRPr="00453D19">
        <w:rPr>
          <w:rFonts w:ascii="ITCFranklinGothic LT Book" w:hAnsi="ITCFranklinGothic LT Book"/>
          <w:bCs/>
          <w:sz w:val="22"/>
          <w:szCs w:val="22"/>
        </w:rPr>
        <w:tab/>
      </w:r>
      <w:r w:rsidRPr="00453D19">
        <w:rPr>
          <w:rFonts w:ascii="ITCFranklinGothic LT Book" w:hAnsi="ITCFranklinGothic LT Book"/>
          <w:bCs/>
          <w:sz w:val="22"/>
          <w:szCs w:val="22"/>
        </w:rPr>
        <w:tab/>
      </w:r>
      <w:r w:rsidRPr="00453D19">
        <w:rPr>
          <w:rFonts w:ascii="ITCFranklinGothic LT Book" w:hAnsi="ITCFranklinGothic LT Book"/>
          <w:bCs/>
          <w:sz w:val="22"/>
          <w:szCs w:val="22"/>
        </w:rPr>
        <w:tab/>
        <w:t>Kungsbron 1, G7</w:t>
      </w:r>
    </w:p>
    <w:p w:rsidR="00EB7FBD" w:rsidRPr="00453D19" w:rsidRDefault="00EB7FBD" w:rsidP="00453D19">
      <w:pPr>
        <w:ind w:left="567" w:right="708"/>
        <w:rPr>
          <w:rFonts w:ascii="ITCFranklinGothic LT Book" w:hAnsi="ITCFranklinGothic LT Book"/>
          <w:bCs/>
          <w:sz w:val="22"/>
          <w:szCs w:val="22"/>
        </w:rPr>
      </w:pPr>
      <w:r w:rsidRPr="00453D19">
        <w:rPr>
          <w:rFonts w:ascii="ITCFranklinGothic LT Book" w:hAnsi="ITCFranklinGothic LT Book"/>
          <w:bCs/>
          <w:sz w:val="22"/>
          <w:szCs w:val="22"/>
        </w:rPr>
        <w:tab/>
      </w:r>
      <w:r w:rsidRPr="00453D19">
        <w:rPr>
          <w:rFonts w:ascii="ITCFranklinGothic LT Book" w:hAnsi="ITCFranklinGothic LT Book"/>
          <w:bCs/>
          <w:sz w:val="22"/>
          <w:szCs w:val="22"/>
        </w:rPr>
        <w:tab/>
      </w:r>
      <w:r w:rsidRPr="00453D19">
        <w:rPr>
          <w:rFonts w:ascii="ITCFranklinGothic LT Book" w:hAnsi="ITCFranklinGothic LT Book"/>
          <w:bCs/>
          <w:sz w:val="22"/>
          <w:szCs w:val="22"/>
        </w:rPr>
        <w:tab/>
        <w:t>Box 704 83</w:t>
      </w:r>
    </w:p>
    <w:p w:rsidR="00EB7FBD" w:rsidRPr="00453D19" w:rsidRDefault="00EB7FBD" w:rsidP="00453D19">
      <w:pPr>
        <w:ind w:left="567" w:right="708"/>
        <w:rPr>
          <w:rFonts w:ascii="ITCFranklinGothic LT Book" w:hAnsi="ITCFranklinGothic LT Book"/>
          <w:bCs/>
          <w:sz w:val="22"/>
          <w:szCs w:val="22"/>
        </w:rPr>
      </w:pPr>
      <w:r w:rsidRPr="00453D19">
        <w:rPr>
          <w:rFonts w:ascii="ITCFranklinGothic LT Book" w:hAnsi="ITCFranklinGothic LT Book"/>
          <w:bCs/>
          <w:sz w:val="22"/>
          <w:szCs w:val="22"/>
        </w:rPr>
        <w:tab/>
      </w:r>
      <w:r w:rsidRPr="00453D19">
        <w:rPr>
          <w:rFonts w:ascii="ITCFranklinGothic LT Book" w:hAnsi="ITCFranklinGothic LT Book"/>
          <w:bCs/>
          <w:sz w:val="22"/>
          <w:szCs w:val="22"/>
        </w:rPr>
        <w:tab/>
      </w:r>
      <w:r w:rsidRPr="00453D19">
        <w:rPr>
          <w:rFonts w:ascii="ITCFranklinGothic LT Book" w:hAnsi="ITCFranklinGothic LT Book"/>
          <w:bCs/>
          <w:sz w:val="22"/>
          <w:szCs w:val="22"/>
        </w:rPr>
        <w:tab/>
        <w:t>107 26 Stockholm</w:t>
      </w:r>
    </w:p>
    <w:p w:rsidR="00015AB2" w:rsidRPr="00453D19" w:rsidRDefault="00015AB2" w:rsidP="00453D19">
      <w:pPr>
        <w:ind w:left="567" w:right="708"/>
        <w:rPr>
          <w:rFonts w:ascii="ITCFranklinGothic LT Book" w:hAnsi="ITCFranklinGothic LT Book"/>
          <w:bCs/>
          <w:sz w:val="22"/>
          <w:szCs w:val="22"/>
        </w:rPr>
      </w:pPr>
    </w:p>
    <w:p w:rsidR="00015AB2" w:rsidRPr="00453D19" w:rsidRDefault="00015AB2" w:rsidP="00453D19">
      <w:pPr>
        <w:ind w:left="567" w:right="708" w:hanging="3912"/>
        <w:rPr>
          <w:rFonts w:ascii="ITCFranklinGothic LT Book" w:hAnsi="ITCFranklinGothic LT Book"/>
          <w:bCs/>
          <w:sz w:val="22"/>
          <w:szCs w:val="22"/>
        </w:rPr>
      </w:pPr>
      <w:r w:rsidRPr="00453D19">
        <w:rPr>
          <w:rFonts w:ascii="ITCFranklinGothic LT Book" w:hAnsi="ITCFranklinGothic LT Book"/>
          <w:bCs/>
          <w:sz w:val="22"/>
          <w:szCs w:val="22"/>
        </w:rPr>
        <w:t>Förfrågningar:</w:t>
      </w:r>
      <w:r w:rsidRPr="00453D19">
        <w:rPr>
          <w:rFonts w:ascii="ITCFranklinGothic LT Book" w:hAnsi="ITCFranklinGothic LT Book"/>
          <w:bCs/>
          <w:sz w:val="22"/>
          <w:szCs w:val="22"/>
        </w:rPr>
        <w:tab/>
      </w:r>
      <w:r w:rsidR="007A13BE" w:rsidRPr="00453D19">
        <w:rPr>
          <w:rFonts w:ascii="ITCFranklinGothic LT Book" w:hAnsi="ITCFranklinGothic LT Book"/>
          <w:bCs/>
          <w:sz w:val="22"/>
          <w:szCs w:val="22"/>
        </w:rPr>
        <w:t>Förfrågningar:</w:t>
      </w:r>
      <w:r w:rsidR="007A13BE" w:rsidRPr="00453D19">
        <w:rPr>
          <w:rFonts w:ascii="ITCFranklinGothic LT Book" w:hAnsi="ITCFranklinGothic LT Book"/>
          <w:bCs/>
          <w:sz w:val="22"/>
          <w:szCs w:val="22"/>
        </w:rPr>
        <w:tab/>
      </w:r>
      <w:r w:rsidR="007A13BE" w:rsidRPr="00453D19">
        <w:rPr>
          <w:rFonts w:ascii="ITCFranklinGothic LT Book" w:hAnsi="ITCFranklinGothic LT Book"/>
          <w:bCs/>
          <w:sz w:val="22"/>
          <w:szCs w:val="22"/>
        </w:rPr>
        <w:tab/>
      </w:r>
      <w:r w:rsidR="00B52031">
        <w:rPr>
          <w:rFonts w:ascii="ITCFranklinGothic LT Book" w:hAnsi="ITCFranklinGothic LT Book"/>
          <w:bCs/>
          <w:sz w:val="22"/>
          <w:szCs w:val="22"/>
        </w:rPr>
        <w:t>sofie.pehrsson@stratresarch.se</w:t>
      </w:r>
      <w:r w:rsidR="002D0D55" w:rsidRPr="00453D19">
        <w:rPr>
          <w:rFonts w:ascii="ITCFranklinGothic LT Book" w:hAnsi="ITCFranklinGothic LT Book"/>
          <w:bCs/>
          <w:sz w:val="22"/>
          <w:szCs w:val="22"/>
        </w:rPr>
        <w:t xml:space="preserve"> </w:t>
      </w:r>
    </w:p>
    <w:p w:rsidR="00015AB2" w:rsidRPr="00453D19" w:rsidRDefault="00015AB2" w:rsidP="00453D19">
      <w:pPr>
        <w:tabs>
          <w:tab w:val="left" w:pos="1304"/>
          <w:tab w:val="left" w:pos="2608"/>
          <w:tab w:val="left" w:pos="3912"/>
          <w:tab w:val="left" w:pos="5100"/>
        </w:tabs>
        <w:ind w:left="567" w:right="708"/>
        <w:rPr>
          <w:rFonts w:ascii="ITCFranklinGothic LT Book" w:hAnsi="ITCFranklinGothic LT Book"/>
          <w:bCs/>
          <w:sz w:val="22"/>
          <w:szCs w:val="22"/>
        </w:rPr>
      </w:pPr>
      <w:r w:rsidRPr="00453D19">
        <w:rPr>
          <w:rFonts w:ascii="ITCFranklinGothic LT Book" w:hAnsi="ITCFranklinGothic LT Book"/>
          <w:bCs/>
          <w:sz w:val="22"/>
          <w:szCs w:val="22"/>
        </w:rPr>
        <w:tab/>
      </w:r>
      <w:r w:rsidRPr="00453D19">
        <w:rPr>
          <w:rFonts w:ascii="ITCFranklinGothic LT Book" w:hAnsi="ITCFranklinGothic LT Book"/>
          <w:bCs/>
          <w:sz w:val="22"/>
          <w:szCs w:val="22"/>
        </w:rPr>
        <w:tab/>
      </w:r>
      <w:r w:rsidRPr="00453D19">
        <w:rPr>
          <w:rFonts w:ascii="ITCFranklinGothic LT Book" w:hAnsi="ITCFranklinGothic LT Book"/>
          <w:bCs/>
          <w:sz w:val="22"/>
          <w:szCs w:val="22"/>
        </w:rPr>
        <w:tab/>
      </w:r>
      <w:r w:rsidR="00154D4D">
        <w:rPr>
          <w:rFonts w:ascii="ITCFranklinGothic LT Book" w:hAnsi="ITCFranklinGothic LT Book"/>
          <w:bCs/>
          <w:sz w:val="22"/>
          <w:szCs w:val="22"/>
        </w:rPr>
        <w:tab/>
      </w:r>
    </w:p>
    <w:p w:rsidR="00015AB2" w:rsidRPr="00453D19" w:rsidRDefault="00015AB2" w:rsidP="00453D19">
      <w:pPr>
        <w:ind w:left="567" w:right="708"/>
        <w:rPr>
          <w:rFonts w:ascii="ITCFranklinGothic LT Book" w:hAnsi="ITCFranklinGothic LT Book"/>
          <w:sz w:val="22"/>
          <w:szCs w:val="22"/>
        </w:rPr>
      </w:pPr>
    </w:p>
    <w:p w:rsidR="00015AB2" w:rsidRPr="00453D19" w:rsidRDefault="00015AB2" w:rsidP="00453D19">
      <w:pPr>
        <w:ind w:left="567" w:right="708"/>
        <w:rPr>
          <w:rFonts w:ascii="ITCFranklinGothic LT Book" w:hAnsi="ITCFranklinGothic LT Book"/>
          <w:sz w:val="22"/>
          <w:szCs w:val="22"/>
        </w:rPr>
      </w:pPr>
    </w:p>
    <w:p w:rsidR="007A1C52" w:rsidRPr="00453D19" w:rsidRDefault="007A1C52"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CPV-koder:</w:t>
      </w:r>
      <w:r w:rsidR="001B0756" w:rsidRPr="00453D19">
        <w:rPr>
          <w:rFonts w:ascii="ITCFranklinGothic LT Book" w:hAnsi="ITCFranklinGothic LT Book"/>
          <w:sz w:val="22"/>
          <w:szCs w:val="22"/>
        </w:rPr>
        <w:tab/>
      </w:r>
      <w:r w:rsidR="007A13BE" w:rsidRPr="00453D19">
        <w:rPr>
          <w:rFonts w:ascii="ITCFranklinGothic LT Book" w:hAnsi="ITCFranklinGothic LT Book"/>
          <w:sz w:val="22"/>
          <w:szCs w:val="22"/>
        </w:rPr>
        <w:tab/>
      </w:r>
      <w:r w:rsidR="00D30C7D">
        <w:rPr>
          <w:rFonts w:ascii="Verdana" w:hAnsi="Verdana"/>
          <w:color w:val="111111"/>
          <w:sz w:val="20"/>
          <w:szCs w:val="20"/>
        </w:rPr>
        <w:t xml:space="preserve">72413000-8, </w:t>
      </w:r>
      <w:r w:rsidR="008B269A">
        <w:rPr>
          <w:rFonts w:ascii="Verdana" w:hAnsi="Verdana"/>
          <w:color w:val="111111"/>
          <w:sz w:val="20"/>
          <w:szCs w:val="20"/>
        </w:rPr>
        <w:t>72415000-2</w:t>
      </w:r>
    </w:p>
    <w:p w:rsidR="00015AB2" w:rsidRPr="00453D19" w:rsidRDefault="00015AB2" w:rsidP="00453D19">
      <w:pPr>
        <w:ind w:left="567" w:right="708"/>
        <w:rPr>
          <w:rFonts w:ascii="ITCFranklinGothic LT Book" w:hAnsi="ITCFranklinGothic LT Book"/>
        </w:rPr>
      </w:pPr>
    </w:p>
    <w:p w:rsidR="00015AB2" w:rsidRPr="00453D19" w:rsidRDefault="00EF5C7E" w:rsidP="00453D19">
      <w:pPr>
        <w:tabs>
          <w:tab w:val="left" w:pos="2067"/>
        </w:tabs>
        <w:ind w:left="567" w:right="708"/>
        <w:rPr>
          <w:rFonts w:ascii="ITCFranklinGothic LT Book" w:hAnsi="ITCFranklinGothic LT Book"/>
        </w:rPr>
      </w:pPr>
      <w:r w:rsidRPr="00453D19">
        <w:rPr>
          <w:rFonts w:ascii="ITCFranklinGothic LT Book" w:hAnsi="ITCFranklinGothic LT Book"/>
        </w:rPr>
        <w:tab/>
      </w:r>
    </w:p>
    <w:p w:rsidR="00DC759F" w:rsidRPr="00453D19" w:rsidRDefault="00DC759F" w:rsidP="00453D19">
      <w:pPr>
        <w:suppressAutoHyphens w:val="0"/>
        <w:spacing w:after="200" w:line="276" w:lineRule="auto"/>
        <w:ind w:left="567" w:right="708"/>
        <w:rPr>
          <w:rFonts w:ascii="ITCFranklinGothic LT Book" w:hAnsi="ITCFranklinGothic LT Book"/>
        </w:rPr>
      </w:pPr>
      <w:r w:rsidRPr="00453D19">
        <w:rPr>
          <w:rFonts w:ascii="ITCFranklinGothic LT Book" w:hAnsi="ITCFranklinGothic LT Book"/>
        </w:rPr>
        <w:br w:type="page"/>
      </w:r>
    </w:p>
    <w:p w:rsidR="00015AB2" w:rsidRPr="00453D19" w:rsidRDefault="00015AB2" w:rsidP="00453D19">
      <w:pPr>
        <w:ind w:left="567" w:right="708"/>
        <w:rPr>
          <w:rFonts w:ascii="ITCFranklinGothic LT Book" w:hAnsi="ITCFranklinGothic LT Book"/>
        </w:rPr>
      </w:pPr>
    </w:p>
    <w:p w:rsidR="00015AB2" w:rsidRPr="00453D19" w:rsidRDefault="00015AB2" w:rsidP="00453D19">
      <w:pPr>
        <w:ind w:left="567" w:right="708"/>
        <w:rPr>
          <w:rFonts w:ascii="ITCFranklinGothic LT Book" w:hAnsi="ITCFranklinGothic LT Book"/>
        </w:rPr>
      </w:pPr>
    </w:p>
    <w:p w:rsidR="00015AB2" w:rsidRPr="00453D19" w:rsidRDefault="00015AB2" w:rsidP="00453D19">
      <w:pPr>
        <w:ind w:left="567" w:right="708"/>
        <w:rPr>
          <w:rFonts w:ascii="ITCFranklinGothic LT Book" w:hAnsi="ITCFranklinGothic LT Book"/>
        </w:rPr>
      </w:pPr>
    </w:p>
    <w:p w:rsidR="00015AB2" w:rsidRPr="00453D19" w:rsidRDefault="00015AB2" w:rsidP="00453D19">
      <w:pPr>
        <w:ind w:left="567" w:right="708"/>
        <w:rPr>
          <w:rFonts w:ascii="ITCFranklinGothic LT Book" w:hAnsi="ITCFranklinGothic LT Book"/>
        </w:rPr>
      </w:pPr>
    </w:p>
    <w:p w:rsidR="002E611E" w:rsidRPr="00453D19" w:rsidRDefault="00015AB2" w:rsidP="00453D19">
      <w:pPr>
        <w:ind w:left="567" w:right="708"/>
        <w:rPr>
          <w:rStyle w:val="Rubrik1Char"/>
          <w:rFonts w:ascii="Franklin Gothic Demi" w:eastAsia="Arial Unicode MS" w:hAnsi="Franklin Gothic Demi"/>
          <w:b w:val="0"/>
          <w:color w:val="00000A"/>
        </w:rPr>
        <w:sectPr w:rsidR="002E611E" w:rsidRPr="00453D19" w:rsidSect="00453D19">
          <w:headerReference w:type="default" r:id="rId10"/>
          <w:footerReference w:type="default" r:id="rId11"/>
          <w:headerReference w:type="first" r:id="rId12"/>
          <w:footerReference w:type="first" r:id="rId13"/>
          <w:pgSz w:w="11906" w:h="16838"/>
          <w:pgMar w:top="1417" w:right="1417" w:bottom="1417" w:left="1417" w:header="708" w:footer="720" w:gutter="0"/>
          <w:cols w:space="720"/>
          <w:titlePg/>
          <w:docGrid w:linePitch="326" w:charSpace="32768"/>
        </w:sectPr>
      </w:pPr>
      <w:bookmarkStart w:id="0" w:name="_Toc418500248"/>
      <w:r w:rsidRPr="00453D19">
        <w:rPr>
          <w:rStyle w:val="Rubrik1Char"/>
          <w:rFonts w:ascii="Franklin Gothic Demi" w:eastAsia="Arial Unicode MS" w:hAnsi="Franklin Gothic Demi"/>
          <w:b w:val="0"/>
          <w:color w:val="00000A"/>
        </w:rPr>
        <w:t>Innehållsförteckning</w:t>
      </w:r>
      <w:bookmarkEnd w:id="0"/>
    </w:p>
    <w:p w:rsidR="000E7831" w:rsidRPr="00453D19" w:rsidRDefault="000E7831" w:rsidP="00453D19">
      <w:pPr>
        <w:pStyle w:val="Innehll1"/>
        <w:ind w:left="567" w:right="708"/>
        <w:rPr>
          <w:rFonts w:ascii="ITCFranklinGothic LT Book" w:hAnsi="ITCFranklinGothic LT Book"/>
          <w:b w:val="0"/>
        </w:rPr>
      </w:pPr>
    </w:p>
    <w:p w:rsidR="001D2415" w:rsidRDefault="00015AB2">
      <w:pPr>
        <w:pStyle w:val="Innehll1"/>
        <w:rPr>
          <w:rFonts w:asciiTheme="minorHAnsi" w:eastAsiaTheme="minorEastAsia" w:hAnsiTheme="minorHAnsi" w:cstheme="minorBidi"/>
          <w:b w:val="0"/>
          <w:color w:val="auto"/>
          <w:kern w:val="0"/>
          <w:sz w:val="22"/>
          <w:szCs w:val="22"/>
          <w:lang w:eastAsia="sv-SE" w:bidi="ar-SA"/>
        </w:rPr>
      </w:pPr>
      <w:r w:rsidRPr="00453D19">
        <w:rPr>
          <w:rFonts w:ascii="ITCFranklinGothic LT Book" w:hAnsi="ITCFranklinGothic LT Book"/>
          <w:b w:val="0"/>
        </w:rPr>
        <w:fldChar w:fldCharType="begin"/>
      </w:r>
      <w:r w:rsidRPr="00453D19">
        <w:rPr>
          <w:rFonts w:ascii="ITCFranklinGothic LT Book" w:hAnsi="ITCFranklinGothic LT Book"/>
          <w:b w:val="0"/>
        </w:rPr>
        <w:instrText xml:space="preserve"> TOC </w:instrText>
      </w:r>
      <w:r w:rsidRPr="00453D19">
        <w:rPr>
          <w:rFonts w:ascii="ITCFranklinGothic LT Book" w:hAnsi="ITCFranklinGothic LT Book"/>
          <w:b w:val="0"/>
        </w:rPr>
        <w:fldChar w:fldCharType="separate"/>
      </w:r>
      <w:r w:rsidR="001D2415" w:rsidRPr="001C3BDF">
        <w:rPr>
          <w:rFonts w:ascii="Franklin Gothic Demi" w:hAnsi="Franklin Gothic Demi"/>
          <w:b w:val="0"/>
          <w:color w:val="00000A"/>
        </w:rPr>
        <w:t>Innehållsförteckning</w:t>
      </w:r>
      <w:r w:rsidR="001D2415">
        <w:tab/>
      </w:r>
      <w:r w:rsidR="001D2415">
        <w:fldChar w:fldCharType="begin"/>
      </w:r>
      <w:r w:rsidR="001D2415">
        <w:instrText xml:space="preserve"> PAGEREF _Toc418500248 \h </w:instrText>
      </w:r>
      <w:r w:rsidR="001D2415">
        <w:fldChar w:fldCharType="separate"/>
      </w:r>
      <w:r w:rsidR="00021D42">
        <w:t>2</w:t>
      </w:r>
      <w:r w:rsidR="001D2415">
        <w:fldChar w:fldCharType="end"/>
      </w:r>
    </w:p>
    <w:p w:rsidR="001D2415" w:rsidRDefault="001D2415">
      <w:pPr>
        <w:pStyle w:val="Innehll1"/>
        <w:tabs>
          <w:tab w:val="left" w:pos="480"/>
        </w:tabs>
        <w:rPr>
          <w:rFonts w:asciiTheme="minorHAnsi" w:eastAsiaTheme="minorEastAsia" w:hAnsiTheme="minorHAnsi" w:cstheme="minorBidi"/>
          <w:b w:val="0"/>
          <w:color w:val="auto"/>
          <w:kern w:val="0"/>
          <w:sz w:val="22"/>
          <w:szCs w:val="22"/>
          <w:lang w:eastAsia="sv-SE" w:bidi="ar-SA"/>
        </w:rPr>
      </w:pPr>
      <w:r w:rsidRPr="001C3BDF">
        <w:rPr>
          <w:rFonts w:ascii="ITCFranklinGothic LT Book" w:hAnsi="ITCFranklinGothic LT Book"/>
          <w:b w:val="0"/>
        </w:rPr>
        <w:t>1</w:t>
      </w:r>
      <w:r>
        <w:rPr>
          <w:rFonts w:asciiTheme="minorHAnsi" w:eastAsiaTheme="minorEastAsia" w:hAnsiTheme="minorHAnsi" w:cstheme="minorBidi"/>
          <w:b w:val="0"/>
          <w:color w:val="auto"/>
          <w:kern w:val="0"/>
          <w:sz w:val="22"/>
          <w:szCs w:val="22"/>
          <w:lang w:eastAsia="sv-SE" w:bidi="ar-SA"/>
        </w:rPr>
        <w:tab/>
      </w:r>
      <w:r w:rsidRPr="001C3BDF">
        <w:rPr>
          <w:rFonts w:ascii="Franklin Gothic Demi" w:hAnsi="Franklin Gothic Demi"/>
        </w:rPr>
        <w:t>Anbudsinbjudan</w:t>
      </w:r>
      <w:r>
        <w:tab/>
      </w:r>
      <w:r>
        <w:fldChar w:fldCharType="begin"/>
      </w:r>
      <w:r>
        <w:instrText xml:space="preserve"> PAGEREF _Toc418500249 \h </w:instrText>
      </w:r>
      <w:r>
        <w:fldChar w:fldCharType="separate"/>
      </w:r>
      <w:r w:rsidR="00021D42">
        <w:t>3</w:t>
      </w:r>
      <w: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1.1</w:t>
      </w:r>
      <w:r>
        <w:rPr>
          <w:rFonts w:asciiTheme="minorHAnsi" w:eastAsiaTheme="minorEastAsia" w:hAnsiTheme="minorHAnsi" w:cstheme="minorBidi"/>
          <w:b w:val="0"/>
          <w:noProof/>
          <w:color w:val="auto"/>
          <w:kern w:val="0"/>
          <w:lang w:eastAsia="sv-SE" w:bidi="ar-SA"/>
        </w:rPr>
        <w:tab/>
      </w:r>
      <w:r>
        <w:rPr>
          <w:noProof/>
        </w:rPr>
        <w:t>Upphandlande enhet</w:t>
      </w:r>
      <w:r>
        <w:rPr>
          <w:noProof/>
        </w:rPr>
        <w:tab/>
      </w:r>
      <w:r>
        <w:rPr>
          <w:noProof/>
        </w:rPr>
        <w:fldChar w:fldCharType="begin"/>
      </w:r>
      <w:r>
        <w:rPr>
          <w:noProof/>
        </w:rPr>
        <w:instrText xml:space="preserve"> PAGEREF _Toc418500250 \h </w:instrText>
      </w:r>
      <w:r>
        <w:rPr>
          <w:noProof/>
        </w:rPr>
      </w:r>
      <w:r>
        <w:rPr>
          <w:noProof/>
        </w:rPr>
        <w:fldChar w:fldCharType="separate"/>
      </w:r>
      <w:r w:rsidR="00021D42">
        <w:rPr>
          <w:noProof/>
        </w:rPr>
        <w:t>3</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1.2</w:t>
      </w:r>
      <w:r>
        <w:rPr>
          <w:rFonts w:asciiTheme="minorHAnsi" w:eastAsiaTheme="minorEastAsia" w:hAnsiTheme="minorHAnsi" w:cstheme="minorBidi"/>
          <w:b w:val="0"/>
          <w:noProof/>
          <w:color w:val="auto"/>
          <w:kern w:val="0"/>
          <w:lang w:eastAsia="sv-SE" w:bidi="ar-SA"/>
        </w:rPr>
        <w:tab/>
      </w:r>
      <w:r>
        <w:rPr>
          <w:noProof/>
        </w:rPr>
        <w:t>Om Stiftelsen för Strategisk Forskning</w:t>
      </w:r>
      <w:r>
        <w:rPr>
          <w:noProof/>
        </w:rPr>
        <w:tab/>
      </w:r>
      <w:r>
        <w:rPr>
          <w:noProof/>
        </w:rPr>
        <w:fldChar w:fldCharType="begin"/>
      </w:r>
      <w:r>
        <w:rPr>
          <w:noProof/>
        </w:rPr>
        <w:instrText xml:space="preserve"> PAGEREF _Toc418500251 \h </w:instrText>
      </w:r>
      <w:r>
        <w:rPr>
          <w:noProof/>
        </w:rPr>
      </w:r>
      <w:r>
        <w:rPr>
          <w:noProof/>
        </w:rPr>
        <w:fldChar w:fldCharType="separate"/>
      </w:r>
      <w:r w:rsidR="00021D42">
        <w:rPr>
          <w:noProof/>
        </w:rPr>
        <w:t>3</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1.3</w:t>
      </w:r>
      <w:r>
        <w:rPr>
          <w:rFonts w:asciiTheme="minorHAnsi" w:eastAsiaTheme="minorEastAsia" w:hAnsiTheme="minorHAnsi" w:cstheme="minorBidi"/>
          <w:b w:val="0"/>
          <w:noProof/>
          <w:color w:val="auto"/>
          <w:kern w:val="0"/>
          <w:lang w:eastAsia="sv-SE" w:bidi="ar-SA"/>
        </w:rPr>
        <w:tab/>
      </w:r>
      <w:r>
        <w:rPr>
          <w:noProof/>
        </w:rPr>
        <w:t>Vision och mål för nya webben</w:t>
      </w:r>
      <w:r>
        <w:rPr>
          <w:noProof/>
        </w:rPr>
        <w:tab/>
      </w:r>
      <w:r>
        <w:rPr>
          <w:noProof/>
        </w:rPr>
        <w:fldChar w:fldCharType="begin"/>
      </w:r>
      <w:r>
        <w:rPr>
          <w:noProof/>
        </w:rPr>
        <w:instrText xml:space="preserve"> PAGEREF _Toc418500252 \h </w:instrText>
      </w:r>
      <w:r>
        <w:rPr>
          <w:noProof/>
        </w:rPr>
      </w:r>
      <w:r>
        <w:rPr>
          <w:noProof/>
        </w:rPr>
        <w:fldChar w:fldCharType="separate"/>
      </w:r>
      <w:r w:rsidR="00021D42">
        <w:rPr>
          <w:noProof/>
        </w:rPr>
        <w:t>4</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1.4</w:t>
      </w:r>
      <w:r>
        <w:rPr>
          <w:rFonts w:asciiTheme="minorHAnsi" w:eastAsiaTheme="minorEastAsia" w:hAnsiTheme="minorHAnsi" w:cstheme="minorBidi"/>
          <w:b w:val="0"/>
          <w:noProof/>
          <w:color w:val="auto"/>
          <w:kern w:val="0"/>
          <w:lang w:eastAsia="sv-SE" w:bidi="ar-SA"/>
        </w:rPr>
        <w:tab/>
      </w:r>
      <w:r>
        <w:rPr>
          <w:noProof/>
        </w:rPr>
        <w:t>Målgrupp</w:t>
      </w:r>
      <w:r>
        <w:rPr>
          <w:noProof/>
        </w:rPr>
        <w:tab/>
      </w:r>
      <w:r>
        <w:rPr>
          <w:noProof/>
        </w:rPr>
        <w:fldChar w:fldCharType="begin"/>
      </w:r>
      <w:r>
        <w:rPr>
          <w:noProof/>
        </w:rPr>
        <w:instrText xml:space="preserve"> PAGEREF _Toc418500253 \h </w:instrText>
      </w:r>
      <w:r>
        <w:rPr>
          <w:noProof/>
        </w:rPr>
      </w:r>
      <w:r>
        <w:rPr>
          <w:noProof/>
        </w:rPr>
        <w:fldChar w:fldCharType="separate"/>
      </w:r>
      <w:r w:rsidR="00021D42">
        <w:rPr>
          <w:noProof/>
        </w:rPr>
        <w:t>4</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1.5</w:t>
      </w:r>
      <w:r>
        <w:rPr>
          <w:rFonts w:asciiTheme="minorHAnsi" w:eastAsiaTheme="minorEastAsia" w:hAnsiTheme="minorHAnsi" w:cstheme="minorBidi"/>
          <w:b w:val="0"/>
          <w:noProof/>
          <w:color w:val="auto"/>
          <w:kern w:val="0"/>
          <w:lang w:eastAsia="sv-SE" w:bidi="ar-SA"/>
        </w:rPr>
        <w:tab/>
      </w:r>
      <w:r>
        <w:rPr>
          <w:noProof/>
        </w:rPr>
        <w:t>Upphandlingens förutsättningar och begränsningar</w:t>
      </w:r>
      <w:r>
        <w:rPr>
          <w:noProof/>
        </w:rPr>
        <w:tab/>
      </w:r>
      <w:r>
        <w:rPr>
          <w:noProof/>
        </w:rPr>
        <w:fldChar w:fldCharType="begin"/>
      </w:r>
      <w:r>
        <w:rPr>
          <w:noProof/>
        </w:rPr>
        <w:instrText xml:space="preserve"> PAGEREF _Toc418500254 \h </w:instrText>
      </w:r>
      <w:r>
        <w:rPr>
          <w:noProof/>
        </w:rPr>
      </w:r>
      <w:r>
        <w:rPr>
          <w:noProof/>
        </w:rPr>
        <w:fldChar w:fldCharType="separate"/>
      </w:r>
      <w:r w:rsidR="00021D42">
        <w:rPr>
          <w:noProof/>
        </w:rPr>
        <w:t>4</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1.6</w:t>
      </w:r>
      <w:r>
        <w:rPr>
          <w:rFonts w:asciiTheme="minorHAnsi" w:eastAsiaTheme="minorEastAsia" w:hAnsiTheme="minorHAnsi" w:cstheme="minorBidi"/>
          <w:b w:val="0"/>
          <w:noProof/>
          <w:color w:val="auto"/>
          <w:kern w:val="0"/>
          <w:lang w:eastAsia="sv-SE" w:bidi="ar-SA"/>
        </w:rPr>
        <w:tab/>
      </w:r>
      <w:r>
        <w:rPr>
          <w:noProof/>
        </w:rPr>
        <w:t>Upphandlingsförfarande</w:t>
      </w:r>
      <w:r>
        <w:rPr>
          <w:noProof/>
        </w:rPr>
        <w:tab/>
      </w:r>
      <w:r>
        <w:rPr>
          <w:noProof/>
        </w:rPr>
        <w:fldChar w:fldCharType="begin"/>
      </w:r>
      <w:r>
        <w:rPr>
          <w:noProof/>
        </w:rPr>
        <w:instrText xml:space="preserve"> PAGEREF _Toc418500255 \h </w:instrText>
      </w:r>
      <w:r>
        <w:rPr>
          <w:noProof/>
        </w:rPr>
      </w:r>
      <w:r>
        <w:rPr>
          <w:noProof/>
        </w:rPr>
        <w:fldChar w:fldCharType="separate"/>
      </w:r>
      <w:r w:rsidR="00021D42">
        <w:rPr>
          <w:noProof/>
        </w:rPr>
        <w:t>4</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1.7</w:t>
      </w:r>
      <w:r>
        <w:rPr>
          <w:rFonts w:asciiTheme="minorHAnsi" w:eastAsiaTheme="minorEastAsia" w:hAnsiTheme="minorHAnsi" w:cstheme="minorBidi"/>
          <w:b w:val="0"/>
          <w:noProof/>
          <w:color w:val="auto"/>
          <w:kern w:val="0"/>
          <w:lang w:eastAsia="sv-SE" w:bidi="ar-SA"/>
        </w:rPr>
        <w:tab/>
      </w:r>
      <w:r>
        <w:rPr>
          <w:noProof/>
        </w:rPr>
        <w:t>Förfrågningsunderlaget</w:t>
      </w:r>
      <w:r>
        <w:rPr>
          <w:noProof/>
        </w:rPr>
        <w:tab/>
      </w:r>
      <w:r>
        <w:rPr>
          <w:noProof/>
        </w:rPr>
        <w:fldChar w:fldCharType="begin"/>
      </w:r>
      <w:r>
        <w:rPr>
          <w:noProof/>
        </w:rPr>
        <w:instrText xml:space="preserve"> PAGEREF _Toc418500256 \h </w:instrText>
      </w:r>
      <w:r>
        <w:rPr>
          <w:noProof/>
        </w:rPr>
      </w:r>
      <w:r>
        <w:rPr>
          <w:noProof/>
        </w:rPr>
        <w:fldChar w:fldCharType="separate"/>
      </w:r>
      <w:r w:rsidR="00021D42">
        <w:rPr>
          <w:noProof/>
        </w:rPr>
        <w:t>5</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1.8</w:t>
      </w:r>
      <w:r>
        <w:rPr>
          <w:rFonts w:asciiTheme="minorHAnsi" w:eastAsiaTheme="minorEastAsia" w:hAnsiTheme="minorHAnsi" w:cstheme="minorBidi"/>
          <w:b w:val="0"/>
          <w:noProof/>
          <w:color w:val="auto"/>
          <w:kern w:val="0"/>
          <w:lang w:eastAsia="sv-SE" w:bidi="ar-SA"/>
        </w:rPr>
        <w:tab/>
      </w:r>
      <w:r>
        <w:rPr>
          <w:noProof/>
        </w:rPr>
        <w:t>Frågor och svar</w:t>
      </w:r>
      <w:r>
        <w:rPr>
          <w:noProof/>
        </w:rPr>
        <w:tab/>
      </w:r>
      <w:r>
        <w:rPr>
          <w:noProof/>
        </w:rPr>
        <w:fldChar w:fldCharType="begin"/>
      </w:r>
      <w:r>
        <w:rPr>
          <w:noProof/>
        </w:rPr>
        <w:instrText xml:space="preserve"> PAGEREF _Toc418500257 \h </w:instrText>
      </w:r>
      <w:r>
        <w:rPr>
          <w:noProof/>
        </w:rPr>
      </w:r>
      <w:r>
        <w:rPr>
          <w:noProof/>
        </w:rPr>
        <w:fldChar w:fldCharType="separate"/>
      </w:r>
      <w:r w:rsidR="00021D42">
        <w:rPr>
          <w:noProof/>
        </w:rPr>
        <w:t>5</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1.9</w:t>
      </w:r>
      <w:r>
        <w:rPr>
          <w:rFonts w:asciiTheme="minorHAnsi" w:eastAsiaTheme="minorEastAsia" w:hAnsiTheme="minorHAnsi" w:cstheme="minorBidi"/>
          <w:b w:val="0"/>
          <w:noProof/>
          <w:color w:val="auto"/>
          <w:kern w:val="0"/>
          <w:lang w:eastAsia="sv-SE" w:bidi="ar-SA"/>
        </w:rPr>
        <w:tab/>
      </w:r>
      <w:r>
        <w:rPr>
          <w:noProof/>
        </w:rPr>
        <w:t>Anbudets form och inlämning</w:t>
      </w:r>
      <w:r>
        <w:rPr>
          <w:noProof/>
        </w:rPr>
        <w:tab/>
      </w:r>
      <w:r>
        <w:rPr>
          <w:noProof/>
        </w:rPr>
        <w:fldChar w:fldCharType="begin"/>
      </w:r>
      <w:r>
        <w:rPr>
          <w:noProof/>
        </w:rPr>
        <w:instrText xml:space="preserve"> PAGEREF _Toc418500258 \h </w:instrText>
      </w:r>
      <w:r>
        <w:rPr>
          <w:noProof/>
        </w:rPr>
      </w:r>
      <w:r>
        <w:rPr>
          <w:noProof/>
        </w:rPr>
        <w:fldChar w:fldCharType="separate"/>
      </w:r>
      <w:r w:rsidR="00021D42">
        <w:rPr>
          <w:noProof/>
        </w:rPr>
        <w:t>5</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1.10</w:t>
      </w:r>
      <w:r>
        <w:rPr>
          <w:rFonts w:asciiTheme="minorHAnsi" w:eastAsiaTheme="minorEastAsia" w:hAnsiTheme="minorHAnsi" w:cstheme="minorBidi"/>
          <w:b w:val="0"/>
          <w:noProof/>
          <w:color w:val="auto"/>
          <w:kern w:val="0"/>
          <w:lang w:eastAsia="sv-SE" w:bidi="ar-SA"/>
        </w:rPr>
        <w:tab/>
      </w:r>
      <w:r>
        <w:rPr>
          <w:noProof/>
        </w:rPr>
        <w:t>Anbudets giltighetstid</w:t>
      </w:r>
      <w:r>
        <w:rPr>
          <w:noProof/>
        </w:rPr>
        <w:tab/>
      </w:r>
      <w:r>
        <w:rPr>
          <w:noProof/>
        </w:rPr>
        <w:fldChar w:fldCharType="begin"/>
      </w:r>
      <w:r>
        <w:rPr>
          <w:noProof/>
        </w:rPr>
        <w:instrText xml:space="preserve"> PAGEREF _Toc418500259 \h </w:instrText>
      </w:r>
      <w:r>
        <w:rPr>
          <w:noProof/>
        </w:rPr>
      </w:r>
      <w:r>
        <w:rPr>
          <w:noProof/>
        </w:rPr>
        <w:fldChar w:fldCharType="separate"/>
      </w:r>
      <w:r w:rsidR="00021D42">
        <w:rPr>
          <w:noProof/>
        </w:rPr>
        <w:t>6</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1.11</w:t>
      </w:r>
      <w:r>
        <w:rPr>
          <w:rFonts w:asciiTheme="minorHAnsi" w:eastAsiaTheme="minorEastAsia" w:hAnsiTheme="minorHAnsi" w:cstheme="minorBidi"/>
          <w:b w:val="0"/>
          <w:noProof/>
          <w:color w:val="auto"/>
          <w:kern w:val="0"/>
          <w:lang w:eastAsia="sv-SE" w:bidi="ar-SA"/>
        </w:rPr>
        <w:tab/>
      </w:r>
      <w:r>
        <w:rPr>
          <w:noProof/>
        </w:rPr>
        <w:t>Avtalsperiod</w:t>
      </w:r>
      <w:r>
        <w:rPr>
          <w:noProof/>
        </w:rPr>
        <w:tab/>
      </w:r>
      <w:r>
        <w:rPr>
          <w:noProof/>
        </w:rPr>
        <w:fldChar w:fldCharType="begin"/>
      </w:r>
      <w:r>
        <w:rPr>
          <w:noProof/>
        </w:rPr>
        <w:instrText xml:space="preserve"> PAGEREF _Toc418500260 \h </w:instrText>
      </w:r>
      <w:r>
        <w:rPr>
          <w:noProof/>
        </w:rPr>
      </w:r>
      <w:r>
        <w:rPr>
          <w:noProof/>
        </w:rPr>
        <w:fldChar w:fldCharType="separate"/>
      </w:r>
      <w:r w:rsidR="00021D42">
        <w:rPr>
          <w:noProof/>
        </w:rPr>
        <w:t>6</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1.12</w:t>
      </w:r>
      <w:r>
        <w:rPr>
          <w:rFonts w:asciiTheme="minorHAnsi" w:eastAsiaTheme="minorEastAsia" w:hAnsiTheme="minorHAnsi" w:cstheme="minorBidi"/>
          <w:b w:val="0"/>
          <w:noProof/>
          <w:color w:val="auto"/>
          <w:kern w:val="0"/>
          <w:lang w:eastAsia="sv-SE" w:bidi="ar-SA"/>
        </w:rPr>
        <w:tab/>
      </w:r>
      <w:r>
        <w:rPr>
          <w:noProof/>
        </w:rPr>
        <w:t>Anbudspriser</w:t>
      </w:r>
      <w:r>
        <w:rPr>
          <w:noProof/>
        </w:rPr>
        <w:tab/>
      </w:r>
      <w:r>
        <w:rPr>
          <w:noProof/>
        </w:rPr>
        <w:fldChar w:fldCharType="begin"/>
      </w:r>
      <w:r>
        <w:rPr>
          <w:noProof/>
        </w:rPr>
        <w:instrText xml:space="preserve"> PAGEREF _Toc418500261 \h </w:instrText>
      </w:r>
      <w:r>
        <w:rPr>
          <w:noProof/>
        </w:rPr>
      </w:r>
      <w:r>
        <w:rPr>
          <w:noProof/>
        </w:rPr>
        <w:fldChar w:fldCharType="separate"/>
      </w:r>
      <w:r w:rsidR="00021D42">
        <w:rPr>
          <w:noProof/>
        </w:rPr>
        <w:t>6</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1.13</w:t>
      </w:r>
      <w:r>
        <w:rPr>
          <w:rFonts w:asciiTheme="minorHAnsi" w:eastAsiaTheme="minorEastAsia" w:hAnsiTheme="minorHAnsi" w:cstheme="minorBidi"/>
          <w:b w:val="0"/>
          <w:noProof/>
          <w:color w:val="auto"/>
          <w:kern w:val="0"/>
          <w:lang w:eastAsia="sv-SE" w:bidi="ar-SA"/>
        </w:rPr>
        <w:tab/>
      </w:r>
      <w:r>
        <w:rPr>
          <w:noProof/>
        </w:rPr>
        <w:t>Avtal</w:t>
      </w:r>
      <w:r>
        <w:rPr>
          <w:noProof/>
        </w:rPr>
        <w:tab/>
      </w:r>
      <w:r>
        <w:rPr>
          <w:noProof/>
        </w:rPr>
        <w:fldChar w:fldCharType="begin"/>
      </w:r>
      <w:r>
        <w:rPr>
          <w:noProof/>
        </w:rPr>
        <w:instrText xml:space="preserve"> PAGEREF _Toc418500262 \h </w:instrText>
      </w:r>
      <w:r>
        <w:rPr>
          <w:noProof/>
        </w:rPr>
      </w:r>
      <w:r>
        <w:rPr>
          <w:noProof/>
        </w:rPr>
        <w:fldChar w:fldCharType="separate"/>
      </w:r>
      <w:r w:rsidR="00021D42">
        <w:rPr>
          <w:noProof/>
        </w:rPr>
        <w:t>6</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1.14</w:t>
      </w:r>
      <w:r>
        <w:rPr>
          <w:rFonts w:asciiTheme="minorHAnsi" w:eastAsiaTheme="minorEastAsia" w:hAnsiTheme="minorHAnsi" w:cstheme="minorBidi"/>
          <w:b w:val="0"/>
          <w:noProof/>
          <w:color w:val="auto"/>
          <w:kern w:val="0"/>
          <w:lang w:eastAsia="sv-SE" w:bidi="ar-SA"/>
        </w:rPr>
        <w:tab/>
      </w:r>
      <w:r>
        <w:rPr>
          <w:noProof/>
        </w:rPr>
        <w:t>Sekretess</w:t>
      </w:r>
      <w:r>
        <w:rPr>
          <w:noProof/>
        </w:rPr>
        <w:tab/>
      </w:r>
      <w:r>
        <w:rPr>
          <w:noProof/>
        </w:rPr>
        <w:fldChar w:fldCharType="begin"/>
      </w:r>
      <w:r>
        <w:rPr>
          <w:noProof/>
        </w:rPr>
        <w:instrText xml:space="preserve"> PAGEREF _Toc418500263 \h </w:instrText>
      </w:r>
      <w:r>
        <w:rPr>
          <w:noProof/>
        </w:rPr>
      </w:r>
      <w:r>
        <w:rPr>
          <w:noProof/>
        </w:rPr>
        <w:fldChar w:fldCharType="separate"/>
      </w:r>
      <w:r w:rsidR="00021D42">
        <w:rPr>
          <w:noProof/>
        </w:rPr>
        <w:t>7</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1.15</w:t>
      </w:r>
      <w:r>
        <w:rPr>
          <w:rFonts w:asciiTheme="minorHAnsi" w:eastAsiaTheme="minorEastAsia" w:hAnsiTheme="minorHAnsi" w:cstheme="minorBidi"/>
          <w:b w:val="0"/>
          <w:noProof/>
          <w:color w:val="auto"/>
          <w:kern w:val="0"/>
          <w:lang w:eastAsia="sv-SE" w:bidi="ar-SA"/>
        </w:rPr>
        <w:tab/>
      </w:r>
      <w:r>
        <w:rPr>
          <w:noProof/>
        </w:rPr>
        <w:t>Dokumentförteckning</w:t>
      </w:r>
      <w:r>
        <w:rPr>
          <w:noProof/>
        </w:rPr>
        <w:tab/>
      </w:r>
      <w:r>
        <w:rPr>
          <w:noProof/>
        </w:rPr>
        <w:fldChar w:fldCharType="begin"/>
      </w:r>
      <w:r>
        <w:rPr>
          <w:noProof/>
        </w:rPr>
        <w:instrText xml:space="preserve"> PAGEREF _Toc418500264 \h </w:instrText>
      </w:r>
      <w:r>
        <w:rPr>
          <w:noProof/>
        </w:rPr>
      </w:r>
      <w:r>
        <w:rPr>
          <w:noProof/>
        </w:rPr>
        <w:fldChar w:fldCharType="separate"/>
      </w:r>
      <w:r w:rsidR="00021D42">
        <w:rPr>
          <w:noProof/>
        </w:rPr>
        <w:t>7</w:t>
      </w:r>
      <w:r>
        <w:rPr>
          <w:noProof/>
        </w:rPr>
        <w:fldChar w:fldCharType="end"/>
      </w:r>
    </w:p>
    <w:p w:rsidR="001D2415" w:rsidRDefault="001D2415">
      <w:pPr>
        <w:pStyle w:val="Innehll1"/>
        <w:tabs>
          <w:tab w:val="left" w:pos="480"/>
        </w:tabs>
        <w:rPr>
          <w:rFonts w:asciiTheme="minorHAnsi" w:eastAsiaTheme="minorEastAsia" w:hAnsiTheme="minorHAnsi" w:cstheme="minorBidi"/>
          <w:b w:val="0"/>
          <w:color w:val="auto"/>
          <w:kern w:val="0"/>
          <w:sz w:val="22"/>
          <w:szCs w:val="22"/>
          <w:lang w:eastAsia="sv-SE" w:bidi="ar-SA"/>
        </w:rPr>
      </w:pPr>
      <w:r w:rsidRPr="001C3BDF">
        <w:rPr>
          <w:rFonts w:ascii="Franklin Gothic Demi" w:hAnsi="Franklin Gothic Demi"/>
          <w:b w:val="0"/>
        </w:rPr>
        <w:t>2</w:t>
      </w:r>
      <w:r>
        <w:rPr>
          <w:rFonts w:asciiTheme="minorHAnsi" w:eastAsiaTheme="minorEastAsia" w:hAnsiTheme="minorHAnsi" w:cstheme="minorBidi"/>
          <w:b w:val="0"/>
          <w:color w:val="auto"/>
          <w:kern w:val="0"/>
          <w:sz w:val="22"/>
          <w:szCs w:val="22"/>
          <w:lang w:eastAsia="sv-SE" w:bidi="ar-SA"/>
        </w:rPr>
        <w:tab/>
      </w:r>
      <w:r w:rsidRPr="001C3BDF">
        <w:rPr>
          <w:rFonts w:ascii="Franklin Gothic Demi" w:hAnsi="Franklin Gothic Demi"/>
          <w:b w:val="0"/>
        </w:rPr>
        <w:t>Krav på anbudsgivaren</w:t>
      </w:r>
      <w:r>
        <w:tab/>
      </w:r>
      <w:r>
        <w:fldChar w:fldCharType="begin"/>
      </w:r>
      <w:r>
        <w:instrText xml:space="preserve"> PAGEREF _Toc418500265 \h </w:instrText>
      </w:r>
      <w:r>
        <w:fldChar w:fldCharType="separate"/>
      </w:r>
      <w:r w:rsidR="00021D42">
        <w:t>8</w:t>
      </w:r>
      <w: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2.1</w:t>
      </w:r>
      <w:r>
        <w:rPr>
          <w:rFonts w:asciiTheme="minorHAnsi" w:eastAsiaTheme="minorEastAsia" w:hAnsiTheme="minorHAnsi" w:cstheme="minorBidi"/>
          <w:b w:val="0"/>
          <w:noProof/>
          <w:color w:val="auto"/>
          <w:kern w:val="0"/>
          <w:lang w:eastAsia="sv-SE" w:bidi="ar-SA"/>
        </w:rPr>
        <w:tab/>
      </w:r>
      <w:r>
        <w:rPr>
          <w:noProof/>
        </w:rPr>
        <w:t>Tekniska krav och krav på utförande</w:t>
      </w:r>
      <w:r>
        <w:rPr>
          <w:noProof/>
        </w:rPr>
        <w:tab/>
      </w:r>
      <w:r>
        <w:rPr>
          <w:noProof/>
        </w:rPr>
        <w:fldChar w:fldCharType="begin"/>
      </w:r>
      <w:r>
        <w:rPr>
          <w:noProof/>
        </w:rPr>
        <w:instrText xml:space="preserve"> PAGEREF _Toc418500266 \h </w:instrText>
      </w:r>
      <w:r>
        <w:rPr>
          <w:noProof/>
        </w:rPr>
      </w:r>
      <w:r>
        <w:rPr>
          <w:noProof/>
        </w:rPr>
        <w:fldChar w:fldCharType="separate"/>
      </w:r>
      <w:r w:rsidR="00021D42">
        <w:rPr>
          <w:noProof/>
        </w:rPr>
        <w:t>8</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2.2</w:t>
      </w:r>
      <w:r>
        <w:rPr>
          <w:rFonts w:asciiTheme="minorHAnsi" w:eastAsiaTheme="minorEastAsia" w:hAnsiTheme="minorHAnsi" w:cstheme="minorBidi"/>
          <w:b w:val="0"/>
          <w:noProof/>
          <w:color w:val="auto"/>
          <w:kern w:val="0"/>
          <w:lang w:eastAsia="sv-SE" w:bidi="ar-SA"/>
        </w:rPr>
        <w:tab/>
      </w:r>
      <w:r>
        <w:rPr>
          <w:noProof/>
        </w:rPr>
        <w:t>Ansvarsmatris</w:t>
      </w:r>
      <w:r>
        <w:rPr>
          <w:noProof/>
        </w:rPr>
        <w:tab/>
      </w:r>
      <w:r>
        <w:rPr>
          <w:noProof/>
        </w:rPr>
        <w:fldChar w:fldCharType="begin"/>
      </w:r>
      <w:r>
        <w:rPr>
          <w:noProof/>
        </w:rPr>
        <w:instrText xml:space="preserve"> PAGEREF _Toc418500267 \h </w:instrText>
      </w:r>
      <w:r>
        <w:rPr>
          <w:noProof/>
        </w:rPr>
      </w:r>
      <w:r>
        <w:rPr>
          <w:noProof/>
        </w:rPr>
        <w:fldChar w:fldCharType="separate"/>
      </w:r>
      <w:r w:rsidR="00021D42">
        <w:rPr>
          <w:noProof/>
        </w:rPr>
        <w:t>8</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2.3</w:t>
      </w:r>
      <w:r>
        <w:rPr>
          <w:rFonts w:asciiTheme="minorHAnsi" w:eastAsiaTheme="minorEastAsia" w:hAnsiTheme="minorHAnsi" w:cstheme="minorBidi"/>
          <w:b w:val="0"/>
          <w:noProof/>
          <w:color w:val="auto"/>
          <w:kern w:val="0"/>
          <w:lang w:eastAsia="sv-SE" w:bidi="ar-SA"/>
        </w:rPr>
        <w:tab/>
      </w:r>
      <w:r>
        <w:rPr>
          <w:noProof/>
        </w:rPr>
        <w:t>Beskrivning av förvaltning och drift</w:t>
      </w:r>
      <w:r>
        <w:rPr>
          <w:noProof/>
        </w:rPr>
        <w:tab/>
      </w:r>
      <w:r>
        <w:rPr>
          <w:noProof/>
        </w:rPr>
        <w:fldChar w:fldCharType="begin"/>
      </w:r>
      <w:r>
        <w:rPr>
          <w:noProof/>
        </w:rPr>
        <w:instrText xml:space="preserve"> PAGEREF _Toc418500268 \h </w:instrText>
      </w:r>
      <w:r>
        <w:rPr>
          <w:noProof/>
        </w:rPr>
      </w:r>
      <w:r>
        <w:rPr>
          <w:noProof/>
        </w:rPr>
        <w:fldChar w:fldCharType="separate"/>
      </w:r>
      <w:r w:rsidR="00021D42">
        <w:rPr>
          <w:noProof/>
        </w:rPr>
        <w:t>9</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2.4</w:t>
      </w:r>
      <w:r>
        <w:rPr>
          <w:rFonts w:asciiTheme="minorHAnsi" w:eastAsiaTheme="minorEastAsia" w:hAnsiTheme="minorHAnsi" w:cstheme="minorBidi"/>
          <w:b w:val="0"/>
          <w:noProof/>
          <w:color w:val="auto"/>
          <w:kern w:val="0"/>
          <w:lang w:eastAsia="sv-SE" w:bidi="ar-SA"/>
        </w:rPr>
        <w:tab/>
      </w:r>
      <w:r>
        <w:rPr>
          <w:noProof/>
        </w:rPr>
        <w:t>Tidplan för projektet</w:t>
      </w:r>
      <w:r>
        <w:rPr>
          <w:noProof/>
        </w:rPr>
        <w:tab/>
      </w:r>
      <w:r>
        <w:rPr>
          <w:noProof/>
        </w:rPr>
        <w:fldChar w:fldCharType="begin"/>
      </w:r>
      <w:r>
        <w:rPr>
          <w:noProof/>
        </w:rPr>
        <w:instrText xml:space="preserve"> PAGEREF _Toc418500269 \h </w:instrText>
      </w:r>
      <w:r>
        <w:rPr>
          <w:noProof/>
        </w:rPr>
      </w:r>
      <w:r>
        <w:rPr>
          <w:noProof/>
        </w:rPr>
        <w:fldChar w:fldCharType="separate"/>
      </w:r>
      <w:r w:rsidR="00021D42">
        <w:rPr>
          <w:noProof/>
        </w:rPr>
        <w:t>9</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2.5</w:t>
      </w:r>
      <w:r>
        <w:rPr>
          <w:rFonts w:asciiTheme="minorHAnsi" w:eastAsiaTheme="minorEastAsia" w:hAnsiTheme="minorHAnsi" w:cstheme="minorBidi"/>
          <w:b w:val="0"/>
          <w:noProof/>
          <w:color w:val="auto"/>
          <w:kern w:val="0"/>
          <w:lang w:eastAsia="sv-SE" w:bidi="ar-SA"/>
        </w:rPr>
        <w:tab/>
      </w:r>
      <w:r>
        <w:rPr>
          <w:noProof/>
        </w:rPr>
        <w:t>Registrerings-, skatte- och avgiftsskyldigheter</w:t>
      </w:r>
      <w:r>
        <w:rPr>
          <w:noProof/>
        </w:rPr>
        <w:tab/>
      </w:r>
      <w:r>
        <w:rPr>
          <w:noProof/>
        </w:rPr>
        <w:fldChar w:fldCharType="begin"/>
      </w:r>
      <w:r>
        <w:rPr>
          <w:noProof/>
        </w:rPr>
        <w:instrText xml:space="preserve"> PAGEREF _Toc418500270 \h </w:instrText>
      </w:r>
      <w:r>
        <w:rPr>
          <w:noProof/>
        </w:rPr>
      </w:r>
      <w:r>
        <w:rPr>
          <w:noProof/>
        </w:rPr>
        <w:fldChar w:fldCharType="separate"/>
      </w:r>
      <w:r w:rsidR="00021D42">
        <w:rPr>
          <w:noProof/>
        </w:rPr>
        <w:t>9</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2.6</w:t>
      </w:r>
      <w:r>
        <w:rPr>
          <w:rFonts w:asciiTheme="minorHAnsi" w:eastAsiaTheme="minorEastAsia" w:hAnsiTheme="minorHAnsi" w:cstheme="minorBidi"/>
          <w:b w:val="0"/>
          <w:noProof/>
          <w:color w:val="auto"/>
          <w:kern w:val="0"/>
          <w:lang w:eastAsia="sv-SE" w:bidi="ar-SA"/>
        </w:rPr>
        <w:tab/>
      </w:r>
      <w:r>
        <w:rPr>
          <w:noProof/>
        </w:rPr>
        <w:t>Anbudsgivarens ekonomiska ställning</w:t>
      </w:r>
      <w:r>
        <w:rPr>
          <w:noProof/>
        </w:rPr>
        <w:tab/>
      </w:r>
      <w:r>
        <w:rPr>
          <w:noProof/>
        </w:rPr>
        <w:fldChar w:fldCharType="begin"/>
      </w:r>
      <w:r>
        <w:rPr>
          <w:noProof/>
        </w:rPr>
        <w:instrText xml:space="preserve"> PAGEREF _Toc418500271 \h </w:instrText>
      </w:r>
      <w:r>
        <w:rPr>
          <w:noProof/>
        </w:rPr>
      </w:r>
      <w:r>
        <w:rPr>
          <w:noProof/>
        </w:rPr>
        <w:fldChar w:fldCharType="separate"/>
      </w:r>
      <w:r w:rsidR="00021D42">
        <w:rPr>
          <w:noProof/>
        </w:rPr>
        <w:t>10</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2.7</w:t>
      </w:r>
      <w:r>
        <w:rPr>
          <w:rFonts w:asciiTheme="minorHAnsi" w:eastAsiaTheme="minorEastAsia" w:hAnsiTheme="minorHAnsi" w:cstheme="minorBidi"/>
          <w:b w:val="0"/>
          <w:noProof/>
          <w:color w:val="auto"/>
          <w:kern w:val="0"/>
          <w:lang w:eastAsia="sv-SE" w:bidi="ar-SA"/>
        </w:rPr>
        <w:tab/>
      </w:r>
      <w:r>
        <w:rPr>
          <w:noProof/>
        </w:rPr>
        <w:t>Anbudsgivarens förmåga och kapacitet</w:t>
      </w:r>
      <w:r>
        <w:rPr>
          <w:noProof/>
        </w:rPr>
        <w:tab/>
      </w:r>
      <w:r>
        <w:rPr>
          <w:noProof/>
        </w:rPr>
        <w:fldChar w:fldCharType="begin"/>
      </w:r>
      <w:r>
        <w:rPr>
          <w:noProof/>
        </w:rPr>
        <w:instrText xml:space="preserve"> PAGEREF _Toc418500272 \h </w:instrText>
      </w:r>
      <w:r>
        <w:rPr>
          <w:noProof/>
        </w:rPr>
      </w:r>
      <w:r>
        <w:rPr>
          <w:noProof/>
        </w:rPr>
        <w:fldChar w:fldCharType="separate"/>
      </w:r>
      <w:r w:rsidR="00021D42">
        <w:rPr>
          <w:noProof/>
        </w:rPr>
        <w:t>10</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2.8</w:t>
      </w:r>
      <w:r>
        <w:rPr>
          <w:rFonts w:asciiTheme="minorHAnsi" w:eastAsiaTheme="minorEastAsia" w:hAnsiTheme="minorHAnsi" w:cstheme="minorBidi"/>
          <w:b w:val="0"/>
          <w:noProof/>
          <w:color w:val="auto"/>
          <w:kern w:val="0"/>
          <w:lang w:eastAsia="sv-SE" w:bidi="ar-SA"/>
        </w:rPr>
        <w:tab/>
      </w:r>
      <w:r>
        <w:rPr>
          <w:noProof/>
        </w:rPr>
        <w:t>Sekretess</w:t>
      </w:r>
      <w:r>
        <w:rPr>
          <w:noProof/>
        </w:rPr>
        <w:tab/>
      </w:r>
      <w:r>
        <w:rPr>
          <w:noProof/>
        </w:rPr>
        <w:fldChar w:fldCharType="begin"/>
      </w:r>
      <w:r>
        <w:rPr>
          <w:noProof/>
        </w:rPr>
        <w:instrText xml:space="preserve"> PAGEREF _Toc418500273 \h </w:instrText>
      </w:r>
      <w:r>
        <w:rPr>
          <w:noProof/>
        </w:rPr>
      </w:r>
      <w:r>
        <w:rPr>
          <w:noProof/>
        </w:rPr>
        <w:fldChar w:fldCharType="separate"/>
      </w:r>
      <w:r w:rsidR="00021D42">
        <w:rPr>
          <w:noProof/>
        </w:rPr>
        <w:t>10</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2.9</w:t>
      </w:r>
      <w:r>
        <w:rPr>
          <w:rFonts w:asciiTheme="minorHAnsi" w:eastAsiaTheme="minorEastAsia" w:hAnsiTheme="minorHAnsi" w:cstheme="minorBidi"/>
          <w:b w:val="0"/>
          <w:noProof/>
          <w:color w:val="auto"/>
          <w:kern w:val="0"/>
          <w:lang w:eastAsia="sv-SE" w:bidi="ar-SA"/>
        </w:rPr>
        <w:tab/>
      </w:r>
      <w:r>
        <w:rPr>
          <w:noProof/>
        </w:rPr>
        <w:t>Uppdragsstart</w:t>
      </w:r>
      <w:r>
        <w:rPr>
          <w:noProof/>
        </w:rPr>
        <w:tab/>
      </w:r>
      <w:r>
        <w:rPr>
          <w:noProof/>
        </w:rPr>
        <w:fldChar w:fldCharType="begin"/>
      </w:r>
      <w:r>
        <w:rPr>
          <w:noProof/>
        </w:rPr>
        <w:instrText xml:space="preserve"> PAGEREF _Toc418500274 \h </w:instrText>
      </w:r>
      <w:r>
        <w:rPr>
          <w:noProof/>
        </w:rPr>
      </w:r>
      <w:r>
        <w:rPr>
          <w:noProof/>
        </w:rPr>
        <w:fldChar w:fldCharType="separate"/>
      </w:r>
      <w:r w:rsidR="00021D42">
        <w:rPr>
          <w:noProof/>
        </w:rPr>
        <w:t>10</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2.10</w:t>
      </w:r>
      <w:r>
        <w:rPr>
          <w:rFonts w:asciiTheme="minorHAnsi" w:eastAsiaTheme="minorEastAsia" w:hAnsiTheme="minorHAnsi" w:cstheme="minorBidi"/>
          <w:b w:val="0"/>
          <w:noProof/>
          <w:color w:val="auto"/>
          <w:kern w:val="0"/>
          <w:lang w:eastAsia="sv-SE" w:bidi="ar-SA"/>
        </w:rPr>
        <w:tab/>
      </w:r>
      <w:r>
        <w:rPr>
          <w:noProof/>
        </w:rPr>
        <w:t>Personella resurser</w:t>
      </w:r>
      <w:r>
        <w:rPr>
          <w:noProof/>
        </w:rPr>
        <w:tab/>
      </w:r>
      <w:r>
        <w:rPr>
          <w:noProof/>
        </w:rPr>
        <w:fldChar w:fldCharType="begin"/>
      </w:r>
      <w:r>
        <w:rPr>
          <w:noProof/>
        </w:rPr>
        <w:instrText xml:space="preserve"> PAGEREF _Toc418500275 \h </w:instrText>
      </w:r>
      <w:r>
        <w:rPr>
          <w:noProof/>
        </w:rPr>
      </w:r>
      <w:r>
        <w:rPr>
          <w:noProof/>
        </w:rPr>
        <w:fldChar w:fldCharType="separate"/>
      </w:r>
      <w:r w:rsidR="00021D42">
        <w:rPr>
          <w:noProof/>
        </w:rPr>
        <w:t>10</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2.11</w:t>
      </w:r>
      <w:r>
        <w:rPr>
          <w:rFonts w:asciiTheme="minorHAnsi" w:eastAsiaTheme="minorEastAsia" w:hAnsiTheme="minorHAnsi" w:cstheme="minorBidi"/>
          <w:b w:val="0"/>
          <w:noProof/>
          <w:color w:val="auto"/>
          <w:kern w:val="0"/>
          <w:lang w:eastAsia="sv-SE" w:bidi="ar-SA"/>
        </w:rPr>
        <w:tab/>
      </w:r>
      <w:r>
        <w:rPr>
          <w:noProof/>
        </w:rPr>
        <w:t>Referenser</w:t>
      </w:r>
      <w:r>
        <w:rPr>
          <w:noProof/>
        </w:rPr>
        <w:tab/>
      </w:r>
      <w:r>
        <w:rPr>
          <w:noProof/>
        </w:rPr>
        <w:fldChar w:fldCharType="begin"/>
      </w:r>
      <w:r>
        <w:rPr>
          <w:noProof/>
        </w:rPr>
        <w:instrText xml:space="preserve"> PAGEREF _Toc418500276 \h </w:instrText>
      </w:r>
      <w:r>
        <w:rPr>
          <w:noProof/>
        </w:rPr>
      </w:r>
      <w:r>
        <w:rPr>
          <w:noProof/>
        </w:rPr>
        <w:fldChar w:fldCharType="separate"/>
      </w:r>
      <w:r w:rsidR="00021D42">
        <w:rPr>
          <w:noProof/>
        </w:rPr>
        <w:t>10</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2.12</w:t>
      </w:r>
      <w:r>
        <w:rPr>
          <w:rFonts w:asciiTheme="minorHAnsi" w:eastAsiaTheme="minorEastAsia" w:hAnsiTheme="minorHAnsi" w:cstheme="minorBidi"/>
          <w:b w:val="0"/>
          <w:noProof/>
          <w:color w:val="auto"/>
          <w:kern w:val="0"/>
          <w:lang w:eastAsia="sv-SE" w:bidi="ar-SA"/>
        </w:rPr>
        <w:tab/>
      </w:r>
      <w:r>
        <w:rPr>
          <w:noProof/>
        </w:rPr>
        <w:t>Uppfyllda skallkrav</w:t>
      </w:r>
      <w:r>
        <w:rPr>
          <w:noProof/>
        </w:rPr>
        <w:tab/>
      </w:r>
      <w:r>
        <w:rPr>
          <w:noProof/>
        </w:rPr>
        <w:fldChar w:fldCharType="begin"/>
      </w:r>
      <w:r>
        <w:rPr>
          <w:noProof/>
        </w:rPr>
        <w:instrText xml:space="preserve"> PAGEREF _Toc418500277 \h </w:instrText>
      </w:r>
      <w:r>
        <w:rPr>
          <w:noProof/>
        </w:rPr>
      </w:r>
      <w:r>
        <w:rPr>
          <w:noProof/>
        </w:rPr>
        <w:fldChar w:fldCharType="separate"/>
      </w:r>
      <w:r w:rsidR="00021D42">
        <w:rPr>
          <w:noProof/>
        </w:rPr>
        <w:t>12</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2.13</w:t>
      </w:r>
      <w:r>
        <w:rPr>
          <w:rFonts w:asciiTheme="minorHAnsi" w:eastAsiaTheme="minorEastAsia" w:hAnsiTheme="minorHAnsi" w:cstheme="minorBidi"/>
          <w:b w:val="0"/>
          <w:noProof/>
          <w:color w:val="auto"/>
          <w:kern w:val="0"/>
          <w:lang w:eastAsia="sv-SE" w:bidi="ar-SA"/>
        </w:rPr>
        <w:tab/>
      </w:r>
      <w:r>
        <w:rPr>
          <w:noProof/>
        </w:rPr>
        <w:t>Kommersiella villkor</w:t>
      </w:r>
      <w:r>
        <w:rPr>
          <w:noProof/>
        </w:rPr>
        <w:tab/>
      </w:r>
      <w:r>
        <w:rPr>
          <w:noProof/>
        </w:rPr>
        <w:fldChar w:fldCharType="begin"/>
      </w:r>
      <w:r>
        <w:rPr>
          <w:noProof/>
        </w:rPr>
        <w:instrText xml:space="preserve"> PAGEREF _Toc418500278 \h </w:instrText>
      </w:r>
      <w:r>
        <w:rPr>
          <w:noProof/>
        </w:rPr>
      </w:r>
      <w:r>
        <w:rPr>
          <w:noProof/>
        </w:rPr>
        <w:fldChar w:fldCharType="separate"/>
      </w:r>
      <w:r w:rsidR="00021D42">
        <w:rPr>
          <w:noProof/>
        </w:rPr>
        <w:t>12</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2.14</w:t>
      </w:r>
      <w:r>
        <w:rPr>
          <w:rFonts w:asciiTheme="minorHAnsi" w:eastAsiaTheme="minorEastAsia" w:hAnsiTheme="minorHAnsi" w:cstheme="minorBidi"/>
          <w:b w:val="0"/>
          <w:noProof/>
          <w:color w:val="auto"/>
          <w:kern w:val="0"/>
          <w:lang w:eastAsia="sv-SE" w:bidi="ar-SA"/>
        </w:rPr>
        <w:tab/>
      </w:r>
      <w:r>
        <w:rPr>
          <w:noProof/>
        </w:rPr>
        <w:t>Uteslutningsgrunder från deltagande i upphandling</w:t>
      </w:r>
      <w:r>
        <w:rPr>
          <w:noProof/>
        </w:rPr>
        <w:tab/>
      </w:r>
      <w:r>
        <w:rPr>
          <w:noProof/>
        </w:rPr>
        <w:fldChar w:fldCharType="begin"/>
      </w:r>
      <w:r>
        <w:rPr>
          <w:noProof/>
        </w:rPr>
        <w:instrText xml:space="preserve"> PAGEREF _Toc418500279 \h </w:instrText>
      </w:r>
      <w:r>
        <w:rPr>
          <w:noProof/>
        </w:rPr>
      </w:r>
      <w:r>
        <w:rPr>
          <w:noProof/>
        </w:rPr>
        <w:fldChar w:fldCharType="separate"/>
      </w:r>
      <w:r w:rsidR="00021D42">
        <w:rPr>
          <w:noProof/>
        </w:rPr>
        <w:t>12</w:t>
      </w:r>
      <w:r>
        <w:rPr>
          <w:noProof/>
        </w:rPr>
        <w:fldChar w:fldCharType="end"/>
      </w:r>
    </w:p>
    <w:p w:rsidR="001D2415" w:rsidRDefault="001D2415">
      <w:pPr>
        <w:pStyle w:val="Innehll1"/>
        <w:tabs>
          <w:tab w:val="left" w:pos="480"/>
        </w:tabs>
        <w:rPr>
          <w:rFonts w:asciiTheme="minorHAnsi" w:eastAsiaTheme="minorEastAsia" w:hAnsiTheme="minorHAnsi" w:cstheme="minorBidi"/>
          <w:b w:val="0"/>
          <w:color w:val="auto"/>
          <w:kern w:val="0"/>
          <w:sz w:val="22"/>
          <w:szCs w:val="22"/>
          <w:lang w:eastAsia="sv-SE" w:bidi="ar-SA"/>
        </w:rPr>
      </w:pPr>
      <w:r w:rsidRPr="001C3BDF">
        <w:rPr>
          <w:rFonts w:ascii="Franklin Gothic Demi" w:hAnsi="Franklin Gothic Demi"/>
          <w:b w:val="0"/>
        </w:rPr>
        <w:t>3</w:t>
      </w:r>
      <w:r>
        <w:rPr>
          <w:rFonts w:asciiTheme="minorHAnsi" w:eastAsiaTheme="minorEastAsia" w:hAnsiTheme="minorHAnsi" w:cstheme="minorBidi"/>
          <w:b w:val="0"/>
          <w:color w:val="auto"/>
          <w:kern w:val="0"/>
          <w:sz w:val="22"/>
          <w:szCs w:val="22"/>
          <w:lang w:eastAsia="sv-SE" w:bidi="ar-SA"/>
        </w:rPr>
        <w:tab/>
      </w:r>
      <w:r w:rsidRPr="001C3BDF">
        <w:rPr>
          <w:rFonts w:ascii="Franklin Gothic Demi" w:hAnsi="Franklin Gothic Demi"/>
          <w:b w:val="0"/>
        </w:rPr>
        <w:t>Utvärderingskriterier och prövning</w:t>
      </w:r>
      <w:r>
        <w:tab/>
      </w:r>
      <w:r>
        <w:fldChar w:fldCharType="begin"/>
      </w:r>
      <w:r>
        <w:instrText xml:space="preserve"> PAGEREF _Toc418500280 \h </w:instrText>
      </w:r>
      <w:r>
        <w:fldChar w:fldCharType="separate"/>
      </w:r>
      <w:r w:rsidR="00021D42">
        <w:t>12</w:t>
      </w:r>
      <w: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3.1</w:t>
      </w:r>
      <w:r>
        <w:rPr>
          <w:rFonts w:asciiTheme="minorHAnsi" w:eastAsiaTheme="minorEastAsia" w:hAnsiTheme="minorHAnsi" w:cstheme="minorBidi"/>
          <w:b w:val="0"/>
          <w:noProof/>
          <w:color w:val="auto"/>
          <w:kern w:val="0"/>
          <w:lang w:eastAsia="sv-SE" w:bidi="ar-SA"/>
        </w:rPr>
        <w:tab/>
      </w:r>
      <w:r>
        <w:rPr>
          <w:noProof/>
        </w:rPr>
        <w:t>Utvärderingskriterier</w:t>
      </w:r>
      <w:r>
        <w:rPr>
          <w:noProof/>
        </w:rPr>
        <w:tab/>
      </w:r>
      <w:r>
        <w:rPr>
          <w:noProof/>
        </w:rPr>
        <w:fldChar w:fldCharType="begin"/>
      </w:r>
      <w:r>
        <w:rPr>
          <w:noProof/>
        </w:rPr>
        <w:instrText xml:space="preserve"> PAGEREF _Toc418500281 \h </w:instrText>
      </w:r>
      <w:r>
        <w:rPr>
          <w:noProof/>
        </w:rPr>
      </w:r>
      <w:r>
        <w:rPr>
          <w:noProof/>
        </w:rPr>
        <w:fldChar w:fldCharType="separate"/>
      </w:r>
      <w:r w:rsidR="00021D42">
        <w:rPr>
          <w:noProof/>
        </w:rPr>
        <w:t>14</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sidRPr="001C3BDF">
        <w:rPr>
          <w:noProof/>
          <w:color w:val="auto"/>
        </w:rPr>
        <w:t>3.2</w:t>
      </w:r>
      <w:r>
        <w:rPr>
          <w:rFonts w:asciiTheme="minorHAnsi" w:eastAsiaTheme="minorEastAsia" w:hAnsiTheme="minorHAnsi" w:cstheme="minorBidi"/>
          <w:b w:val="0"/>
          <w:noProof/>
          <w:color w:val="auto"/>
          <w:kern w:val="0"/>
          <w:lang w:eastAsia="sv-SE" w:bidi="ar-SA"/>
        </w:rPr>
        <w:tab/>
      </w:r>
      <w:r w:rsidRPr="001C3BDF">
        <w:rPr>
          <w:noProof/>
          <w:color w:val="auto"/>
        </w:rPr>
        <w:t>Prövning</w:t>
      </w:r>
      <w:r>
        <w:rPr>
          <w:noProof/>
        </w:rPr>
        <w:tab/>
      </w:r>
      <w:r>
        <w:rPr>
          <w:noProof/>
        </w:rPr>
        <w:fldChar w:fldCharType="begin"/>
      </w:r>
      <w:r>
        <w:rPr>
          <w:noProof/>
        </w:rPr>
        <w:instrText xml:space="preserve"> PAGEREF _Toc418500282 \h </w:instrText>
      </w:r>
      <w:r>
        <w:rPr>
          <w:noProof/>
        </w:rPr>
      </w:r>
      <w:r>
        <w:rPr>
          <w:noProof/>
        </w:rPr>
        <w:fldChar w:fldCharType="separate"/>
      </w:r>
      <w:r w:rsidR="00021D42">
        <w:rPr>
          <w:noProof/>
        </w:rPr>
        <w:t>14</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sidRPr="001C3BDF">
        <w:rPr>
          <w:noProof/>
          <w:color w:val="auto"/>
        </w:rPr>
        <w:t>3.3</w:t>
      </w:r>
      <w:r>
        <w:rPr>
          <w:rFonts w:asciiTheme="minorHAnsi" w:eastAsiaTheme="minorEastAsia" w:hAnsiTheme="minorHAnsi" w:cstheme="minorBidi"/>
          <w:b w:val="0"/>
          <w:noProof/>
          <w:color w:val="auto"/>
          <w:kern w:val="0"/>
          <w:lang w:eastAsia="sv-SE" w:bidi="ar-SA"/>
        </w:rPr>
        <w:tab/>
      </w:r>
      <w:r w:rsidRPr="001C3BDF">
        <w:rPr>
          <w:noProof/>
          <w:color w:val="auto"/>
        </w:rPr>
        <w:t>Betygsummering och ranking</w:t>
      </w:r>
      <w:r>
        <w:rPr>
          <w:noProof/>
        </w:rPr>
        <w:tab/>
      </w:r>
      <w:r>
        <w:rPr>
          <w:noProof/>
        </w:rPr>
        <w:fldChar w:fldCharType="begin"/>
      </w:r>
      <w:r>
        <w:rPr>
          <w:noProof/>
        </w:rPr>
        <w:instrText xml:space="preserve"> PAGEREF _Toc418500283 \h </w:instrText>
      </w:r>
      <w:r>
        <w:rPr>
          <w:noProof/>
        </w:rPr>
      </w:r>
      <w:r>
        <w:rPr>
          <w:noProof/>
        </w:rPr>
        <w:fldChar w:fldCharType="separate"/>
      </w:r>
      <w:r w:rsidR="00021D42">
        <w:rPr>
          <w:noProof/>
        </w:rPr>
        <w:t>15</w:t>
      </w:r>
      <w:r>
        <w:rPr>
          <w:noProof/>
        </w:rPr>
        <w:fldChar w:fldCharType="end"/>
      </w:r>
    </w:p>
    <w:p w:rsidR="001D2415" w:rsidRDefault="001D2415">
      <w:pPr>
        <w:pStyle w:val="Innehll2"/>
        <w:tabs>
          <w:tab w:val="left" w:pos="880"/>
        </w:tabs>
        <w:rPr>
          <w:rFonts w:asciiTheme="minorHAnsi" w:eastAsiaTheme="minorEastAsia" w:hAnsiTheme="minorHAnsi" w:cstheme="minorBidi"/>
          <w:b w:val="0"/>
          <w:noProof/>
          <w:color w:val="auto"/>
          <w:kern w:val="0"/>
          <w:lang w:eastAsia="sv-SE" w:bidi="ar-SA"/>
        </w:rPr>
      </w:pPr>
      <w:r>
        <w:rPr>
          <w:noProof/>
        </w:rPr>
        <w:t>3.4</w:t>
      </w:r>
      <w:r>
        <w:rPr>
          <w:rFonts w:asciiTheme="minorHAnsi" w:eastAsiaTheme="minorEastAsia" w:hAnsiTheme="minorHAnsi" w:cstheme="minorBidi"/>
          <w:b w:val="0"/>
          <w:noProof/>
          <w:color w:val="auto"/>
          <w:kern w:val="0"/>
          <w:lang w:eastAsia="sv-SE" w:bidi="ar-SA"/>
        </w:rPr>
        <w:tab/>
      </w:r>
      <w:r>
        <w:rPr>
          <w:noProof/>
        </w:rPr>
        <w:t>Upplysning om tilldelningsbeslut</w:t>
      </w:r>
      <w:r>
        <w:rPr>
          <w:noProof/>
        </w:rPr>
        <w:tab/>
      </w:r>
      <w:r>
        <w:rPr>
          <w:noProof/>
        </w:rPr>
        <w:fldChar w:fldCharType="begin"/>
      </w:r>
      <w:r>
        <w:rPr>
          <w:noProof/>
        </w:rPr>
        <w:instrText xml:space="preserve"> PAGEREF _Toc418500284 \h </w:instrText>
      </w:r>
      <w:r>
        <w:rPr>
          <w:noProof/>
        </w:rPr>
      </w:r>
      <w:r>
        <w:rPr>
          <w:noProof/>
        </w:rPr>
        <w:fldChar w:fldCharType="separate"/>
      </w:r>
      <w:r w:rsidR="00021D42">
        <w:rPr>
          <w:noProof/>
        </w:rPr>
        <w:t>15</w:t>
      </w:r>
      <w:r>
        <w:rPr>
          <w:noProof/>
        </w:rPr>
        <w:fldChar w:fldCharType="end"/>
      </w:r>
    </w:p>
    <w:p w:rsidR="002E611E" w:rsidRPr="00453D19" w:rsidRDefault="00015AB2" w:rsidP="00453D19">
      <w:pPr>
        <w:pStyle w:val="Innehll2"/>
        <w:tabs>
          <w:tab w:val="right" w:leader="dot" w:pos="9072"/>
        </w:tabs>
        <w:ind w:left="567" w:right="708"/>
        <w:rPr>
          <w:rFonts w:ascii="ITCFranklinGothic LT Book" w:hAnsi="ITCFranklinGothic LT Book"/>
          <w:b w:val="0"/>
        </w:rPr>
        <w:sectPr w:rsidR="002E611E" w:rsidRPr="00453D19">
          <w:type w:val="continuous"/>
          <w:pgSz w:w="11906" w:h="16838"/>
          <w:pgMar w:top="1417" w:right="1417" w:bottom="1417" w:left="1417" w:header="708" w:footer="720" w:gutter="0"/>
          <w:cols w:space="720"/>
          <w:docGrid w:linePitch="240" w:charSpace="32768"/>
        </w:sectPr>
      </w:pPr>
      <w:r w:rsidRPr="00453D19">
        <w:rPr>
          <w:rFonts w:ascii="ITCFranklinGothic LT Book" w:hAnsi="ITCFranklinGothic LT Book"/>
          <w:b w:val="0"/>
        </w:rPr>
        <w:fldChar w:fldCharType="end"/>
      </w:r>
    </w:p>
    <w:p w:rsidR="00015AB2" w:rsidRPr="00453D19" w:rsidRDefault="00015AB2" w:rsidP="00453D19">
      <w:pPr>
        <w:tabs>
          <w:tab w:val="right" w:leader="dot" w:pos="9072"/>
        </w:tabs>
        <w:ind w:left="567" w:right="708"/>
        <w:rPr>
          <w:rFonts w:ascii="ITCFranklinGothic LT Book" w:hAnsi="ITCFranklinGothic LT Book"/>
        </w:rPr>
      </w:pPr>
    </w:p>
    <w:p w:rsidR="00F33092" w:rsidRPr="00453D19" w:rsidRDefault="00F33092" w:rsidP="00453D19">
      <w:pPr>
        <w:suppressAutoHyphens w:val="0"/>
        <w:spacing w:after="200" w:line="276" w:lineRule="auto"/>
        <w:ind w:left="567" w:right="708"/>
        <w:rPr>
          <w:rFonts w:ascii="ITCFranklinGothic LT Book" w:eastAsia="Times New Roman" w:hAnsi="ITCFranklinGothic LT Book"/>
          <w:bCs/>
          <w:sz w:val="26"/>
          <w:szCs w:val="26"/>
        </w:rPr>
      </w:pPr>
      <w:bookmarkStart w:id="1" w:name="__RefHeading__1273_1259901672"/>
      <w:bookmarkStart w:id="2" w:name="__RefHeading__1275_1259901672"/>
      <w:bookmarkEnd w:id="1"/>
      <w:bookmarkEnd w:id="2"/>
      <w:r w:rsidRPr="00453D19">
        <w:rPr>
          <w:rFonts w:ascii="ITCFranklinGothic LT Book" w:hAnsi="ITCFranklinGothic LT Book"/>
        </w:rPr>
        <w:br w:type="page"/>
      </w:r>
    </w:p>
    <w:p w:rsidR="00F30205" w:rsidRPr="00453D19" w:rsidRDefault="00C07DB4" w:rsidP="00453D19">
      <w:pPr>
        <w:pStyle w:val="Rubrik1"/>
        <w:spacing w:after="240"/>
        <w:ind w:left="567" w:right="708"/>
        <w:rPr>
          <w:rFonts w:ascii="ITCFranklinGothic LT Book" w:hAnsi="ITCFranklinGothic LT Book"/>
          <w:b w:val="0"/>
        </w:rPr>
      </w:pPr>
      <w:bookmarkStart w:id="3" w:name="_Toc418500249"/>
      <w:r w:rsidRPr="00453D19">
        <w:rPr>
          <w:rFonts w:ascii="Franklin Gothic Demi" w:hAnsi="Franklin Gothic Demi"/>
        </w:rPr>
        <w:lastRenderedPageBreak/>
        <w:t>Anbudsinbjudan</w:t>
      </w:r>
      <w:bookmarkEnd w:id="3"/>
    </w:p>
    <w:p w:rsidR="00B52031" w:rsidRPr="00B52031" w:rsidRDefault="00B52031" w:rsidP="00B52031">
      <w:pPr>
        <w:ind w:left="567"/>
        <w:rPr>
          <w:rFonts w:ascii="ITCFranklinGothic LT Book" w:hAnsi="ITCFranklinGothic LT Book" w:cs="Mangal"/>
          <w:sz w:val="22"/>
          <w:szCs w:val="22"/>
        </w:rPr>
      </w:pPr>
      <w:r w:rsidRPr="00B52031">
        <w:rPr>
          <w:rFonts w:ascii="ITCFranklinGothic LT Book" w:hAnsi="ITCFranklinGothic LT Book" w:cs="Mangal"/>
          <w:sz w:val="22"/>
          <w:szCs w:val="22"/>
        </w:rPr>
        <w:t xml:space="preserve">Stiftelsen för strategisk forskning (SSF) ska upphandla en ny </w:t>
      </w:r>
      <w:proofErr w:type="spellStart"/>
      <w:r w:rsidRPr="00B52031">
        <w:rPr>
          <w:rFonts w:ascii="ITCFranklinGothic LT Book" w:hAnsi="ITCFranklinGothic LT Book" w:cs="Mangal"/>
          <w:sz w:val="22"/>
          <w:szCs w:val="22"/>
        </w:rPr>
        <w:t>responsiv</w:t>
      </w:r>
      <w:proofErr w:type="spellEnd"/>
      <w:r w:rsidRPr="00B52031">
        <w:rPr>
          <w:rFonts w:ascii="ITCFranklinGothic LT Book" w:hAnsi="ITCFranklinGothic LT Book" w:cs="Mangal"/>
          <w:sz w:val="22"/>
          <w:szCs w:val="22"/>
        </w:rPr>
        <w:t xml:space="preserve"> webbplats där innehållet migreras från den befintliga webbplatsen. Målet är att ha en estetisk, lättöverskådlig, lättnavigerade sida där besöka</w:t>
      </w:r>
      <w:r w:rsidR="007471DE">
        <w:rPr>
          <w:rFonts w:ascii="ITCFranklinGothic LT Book" w:hAnsi="ITCFranklinGothic LT Book" w:cs="Mangal"/>
          <w:sz w:val="22"/>
          <w:szCs w:val="22"/>
        </w:rPr>
        <w:t xml:space="preserve">re enkelt hittar vad de söker. </w:t>
      </w:r>
      <w:r w:rsidRPr="00B52031">
        <w:rPr>
          <w:rFonts w:ascii="ITCFranklinGothic LT Book" w:hAnsi="ITCFranklinGothic LT Book" w:cs="Mangal"/>
          <w:sz w:val="22"/>
          <w:szCs w:val="22"/>
        </w:rPr>
        <w:t xml:space="preserve">Hemsidan </w:t>
      </w:r>
      <w:r w:rsidR="00897CAD">
        <w:rPr>
          <w:rFonts w:ascii="ITCFranklinGothic LT Book" w:hAnsi="ITCFranklinGothic LT Book" w:cs="Mangal"/>
          <w:sz w:val="22"/>
          <w:szCs w:val="22"/>
        </w:rPr>
        <w:t>skall</w:t>
      </w:r>
      <w:r w:rsidRPr="00B52031">
        <w:rPr>
          <w:rFonts w:ascii="ITCFranklinGothic LT Book" w:hAnsi="ITCFranklinGothic LT Book" w:cs="Mangal"/>
          <w:sz w:val="22"/>
          <w:szCs w:val="22"/>
        </w:rPr>
        <w:t xml:space="preserve"> vara byggd i </w:t>
      </w:r>
      <w:proofErr w:type="spellStart"/>
      <w:r w:rsidRPr="00B52031">
        <w:rPr>
          <w:rFonts w:ascii="ITCFranklinGothic LT Book" w:hAnsi="ITCFranklinGothic LT Book" w:cs="Mangal"/>
          <w:sz w:val="22"/>
          <w:szCs w:val="22"/>
        </w:rPr>
        <w:t>wordpress</w:t>
      </w:r>
      <w:proofErr w:type="spellEnd"/>
      <w:r w:rsidRPr="00B52031">
        <w:rPr>
          <w:rFonts w:ascii="ITCFranklinGothic LT Book" w:hAnsi="ITCFranklinGothic LT Book" w:cs="Mangal"/>
          <w:sz w:val="22"/>
          <w:szCs w:val="22"/>
        </w:rPr>
        <w:t>.</w:t>
      </w:r>
    </w:p>
    <w:p w:rsidR="00B52031" w:rsidRPr="00B52031" w:rsidRDefault="00B52031" w:rsidP="00B52031">
      <w:pPr>
        <w:rPr>
          <w:rFonts w:ascii="ITCFranklinGothic LT Book" w:hAnsi="ITCFranklinGothic LT Book" w:cs="Mangal"/>
          <w:sz w:val="22"/>
          <w:szCs w:val="22"/>
        </w:rPr>
      </w:pPr>
    </w:p>
    <w:p w:rsidR="00B52031" w:rsidRPr="00B52031" w:rsidRDefault="00B52031" w:rsidP="00B52031">
      <w:pPr>
        <w:ind w:left="567"/>
        <w:rPr>
          <w:rFonts w:ascii="ITCFranklinGothic LT Book" w:hAnsi="ITCFranklinGothic LT Book" w:cs="Mangal"/>
          <w:sz w:val="22"/>
          <w:szCs w:val="22"/>
        </w:rPr>
      </w:pPr>
      <w:r w:rsidRPr="00B52031">
        <w:rPr>
          <w:rFonts w:ascii="ITCFranklinGothic LT Book" w:hAnsi="ITCFranklinGothic LT Book" w:cs="Mangal"/>
          <w:sz w:val="22"/>
          <w:szCs w:val="22"/>
        </w:rPr>
        <w:t>SSF:s webb ska bland annat visa vilka utlysningar som finns att söka, guida i processen för att ansöka, berätta om SSF och visa upp svensk excellent forskning genom text, bild och film.</w:t>
      </w:r>
    </w:p>
    <w:p w:rsidR="00B52031" w:rsidRDefault="00B52031" w:rsidP="00453D19">
      <w:pPr>
        <w:pStyle w:val="Brdtext"/>
        <w:ind w:left="567" w:right="708"/>
        <w:rPr>
          <w:rFonts w:ascii="ITCFranklinGothic LT Book" w:hAnsi="ITCFranklinGothic LT Book"/>
          <w:sz w:val="22"/>
          <w:szCs w:val="22"/>
        </w:rPr>
      </w:pPr>
    </w:p>
    <w:p w:rsidR="00DC759F" w:rsidRPr="00453D19" w:rsidRDefault="00DC759F" w:rsidP="00453D19">
      <w:pPr>
        <w:pStyle w:val="Brdtext"/>
        <w:ind w:left="567" w:right="708"/>
        <w:rPr>
          <w:rFonts w:ascii="ITCFranklinGothic LT Book" w:hAnsi="ITCFranklinGothic LT Book"/>
          <w:i/>
          <w:sz w:val="22"/>
          <w:szCs w:val="22"/>
        </w:rPr>
      </w:pPr>
      <w:r w:rsidRPr="00453D19">
        <w:rPr>
          <w:rFonts w:ascii="ITCFranklinGothic LT Book" w:hAnsi="ITCFranklinGothic LT Book"/>
          <w:sz w:val="22"/>
          <w:szCs w:val="22"/>
        </w:rPr>
        <w:t xml:space="preserve">Stiftelsen för strategisk forskning bjuder nu intresserade och kvalificerade </w:t>
      </w:r>
      <w:r w:rsidR="00B52031">
        <w:rPr>
          <w:rFonts w:ascii="ITCFranklinGothic LT Book" w:hAnsi="ITCFranklinGothic LT Book"/>
          <w:sz w:val="22"/>
          <w:szCs w:val="22"/>
        </w:rPr>
        <w:t>webbyråer</w:t>
      </w:r>
      <w:r w:rsidRPr="00453D19">
        <w:rPr>
          <w:rFonts w:ascii="ITCFranklinGothic LT Book" w:hAnsi="ITCFranklinGothic LT Book"/>
          <w:sz w:val="22"/>
          <w:szCs w:val="22"/>
        </w:rPr>
        <w:t xml:space="preserve"> att </w:t>
      </w:r>
      <w:proofErr w:type="gramStart"/>
      <w:r w:rsidRPr="00453D19">
        <w:rPr>
          <w:rFonts w:ascii="ITCFranklinGothic LT Book" w:hAnsi="ITCFranklinGothic LT Book"/>
          <w:sz w:val="22"/>
          <w:szCs w:val="22"/>
        </w:rPr>
        <w:t>inkomma</w:t>
      </w:r>
      <w:proofErr w:type="gramEnd"/>
      <w:r w:rsidRPr="00453D19">
        <w:rPr>
          <w:rFonts w:ascii="ITCFranklinGothic LT Book" w:hAnsi="ITCFranklinGothic LT Book"/>
          <w:sz w:val="22"/>
          <w:szCs w:val="22"/>
        </w:rPr>
        <w:t xml:space="preserve"> </w:t>
      </w:r>
      <w:proofErr w:type="gramStart"/>
      <w:r w:rsidRPr="00453D19">
        <w:rPr>
          <w:rFonts w:ascii="ITCFranklinGothic LT Book" w:hAnsi="ITCFranklinGothic LT Book"/>
          <w:sz w:val="22"/>
          <w:szCs w:val="22"/>
        </w:rPr>
        <w:t>med</w:t>
      </w:r>
      <w:proofErr w:type="gramEnd"/>
      <w:r w:rsidRPr="00453D19">
        <w:rPr>
          <w:rFonts w:ascii="ITCFranklinGothic LT Book" w:hAnsi="ITCFranklinGothic LT Book"/>
          <w:sz w:val="22"/>
          <w:szCs w:val="22"/>
        </w:rPr>
        <w:t xml:space="preserve"> anbud för att </w:t>
      </w:r>
      <w:r w:rsidR="00B52031">
        <w:rPr>
          <w:rFonts w:ascii="ITCFranklinGothic LT Book" w:hAnsi="ITCFranklinGothic LT Book"/>
          <w:sz w:val="22"/>
          <w:szCs w:val="22"/>
        </w:rPr>
        <w:t>utveckla, förvalta och supporta den nya webbplatsen.</w:t>
      </w:r>
    </w:p>
    <w:p w:rsidR="00C07DB4" w:rsidRPr="00453D19" w:rsidRDefault="00C07DB4" w:rsidP="00453D19">
      <w:pPr>
        <w:pStyle w:val="Brdtext"/>
        <w:ind w:left="567" w:right="708"/>
        <w:rPr>
          <w:rFonts w:ascii="ITCFranklinGothic LT Book" w:hAnsi="ITCFranklinGothic LT Book"/>
        </w:rPr>
      </w:pPr>
    </w:p>
    <w:p w:rsidR="00F66BA3" w:rsidRPr="00453D19" w:rsidRDefault="00F66BA3" w:rsidP="00453D19">
      <w:pPr>
        <w:pStyle w:val="Rubrik2"/>
      </w:pPr>
      <w:bookmarkStart w:id="4" w:name="_Toc418500250"/>
      <w:r w:rsidRPr="00AB7655">
        <w:t>Upphandlande enhet</w:t>
      </w:r>
      <w:bookmarkEnd w:id="4"/>
      <w:r w:rsidRPr="00AB7655">
        <w:rPr>
          <w:bCs/>
        </w:rPr>
        <w:t xml:space="preserve"> </w:t>
      </w:r>
    </w:p>
    <w:p w:rsidR="00F66BA3" w:rsidRPr="00453D19" w:rsidRDefault="00F66BA3" w:rsidP="00453D19">
      <w:pPr>
        <w:pStyle w:val="Liststycke"/>
        <w:ind w:left="567" w:right="708"/>
        <w:rPr>
          <w:rFonts w:ascii="ITCFranklinGothic LT Book" w:hAnsi="ITCFranklinGothic LT Book"/>
          <w:bCs/>
          <w:sz w:val="22"/>
          <w:szCs w:val="22"/>
        </w:rPr>
      </w:pPr>
      <w:r w:rsidRPr="00453D19">
        <w:rPr>
          <w:rFonts w:ascii="ITCFranklinGothic LT Book" w:hAnsi="ITCFranklinGothic LT Book"/>
          <w:bCs/>
          <w:sz w:val="22"/>
          <w:szCs w:val="22"/>
        </w:rPr>
        <w:t>Stiftelsen för Strategisk Forskning</w:t>
      </w:r>
    </w:p>
    <w:p w:rsidR="00F66BA3" w:rsidRPr="00453D19" w:rsidRDefault="00F66BA3" w:rsidP="00453D19">
      <w:pPr>
        <w:ind w:right="708" w:firstLine="567"/>
        <w:rPr>
          <w:rFonts w:ascii="ITCFranklinGothic LT Book" w:hAnsi="ITCFranklinGothic LT Book"/>
          <w:bCs/>
          <w:sz w:val="22"/>
          <w:szCs w:val="22"/>
        </w:rPr>
      </w:pPr>
      <w:r w:rsidRPr="00453D19">
        <w:rPr>
          <w:rFonts w:ascii="ITCFranklinGothic LT Book" w:hAnsi="ITCFranklinGothic LT Book"/>
          <w:bCs/>
          <w:sz w:val="22"/>
          <w:szCs w:val="22"/>
        </w:rPr>
        <w:t>Kungsbron 1, G7</w:t>
      </w:r>
    </w:p>
    <w:p w:rsidR="00F66BA3" w:rsidRPr="00453D19" w:rsidRDefault="00F66BA3" w:rsidP="00453D19">
      <w:pPr>
        <w:ind w:right="708" w:firstLine="567"/>
        <w:rPr>
          <w:rFonts w:ascii="ITCFranklinGothic LT Book" w:hAnsi="ITCFranklinGothic LT Book"/>
          <w:bCs/>
          <w:sz w:val="22"/>
          <w:szCs w:val="22"/>
        </w:rPr>
      </w:pPr>
      <w:r w:rsidRPr="00453D19">
        <w:rPr>
          <w:rFonts w:ascii="ITCFranklinGothic LT Book" w:hAnsi="ITCFranklinGothic LT Book"/>
          <w:bCs/>
          <w:sz w:val="22"/>
          <w:szCs w:val="22"/>
        </w:rPr>
        <w:t>Box 704 83</w:t>
      </w:r>
    </w:p>
    <w:p w:rsidR="00F66BA3" w:rsidRPr="00453D19" w:rsidRDefault="00F66BA3" w:rsidP="00453D19">
      <w:pPr>
        <w:ind w:right="708" w:firstLine="567"/>
        <w:rPr>
          <w:rFonts w:ascii="ITCFranklinGothic LT Book" w:hAnsi="ITCFranklinGothic LT Book"/>
          <w:bCs/>
          <w:sz w:val="22"/>
          <w:szCs w:val="22"/>
        </w:rPr>
      </w:pPr>
      <w:r w:rsidRPr="00453D19">
        <w:rPr>
          <w:rFonts w:ascii="ITCFranklinGothic LT Book" w:hAnsi="ITCFranklinGothic LT Book"/>
          <w:bCs/>
          <w:sz w:val="22"/>
          <w:szCs w:val="22"/>
        </w:rPr>
        <w:t>107 26 Stockholm</w:t>
      </w:r>
    </w:p>
    <w:p w:rsidR="00F66BA3" w:rsidRPr="00453D19" w:rsidRDefault="00F66BA3" w:rsidP="00453D19">
      <w:pPr>
        <w:ind w:left="567" w:right="708"/>
        <w:rPr>
          <w:rFonts w:ascii="ITCFranklinGothic LT Book" w:hAnsi="ITCFranklinGothic LT Book"/>
          <w:sz w:val="22"/>
          <w:szCs w:val="22"/>
        </w:rPr>
      </w:pPr>
    </w:p>
    <w:p w:rsidR="00F66BA3" w:rsidRPr="00453D19" w:rsidRDefault="00F66BA3" w:rsidP="00453D19">
      <w:pPr>
        <w:ind w:right="708" w:firstLine="567"/>
        <w:rPr>
          <w:rFonts w:ascii="ITCFranklinGothic LT Book" w:hAnsi="ITCFranklinGothic LT Book"/>
          <w:sz w:val="22"/>
          <w:szCs w:val="22"/>
        </w:rPr>
      </w:pPr>
      <w:r w:rsidRPr="00453D19">
        <w:rPr>
          <w:rFonts w:ascii="ITCFranklinGothic LT Book" w:hAnsi="ITCFranklinGothic LT Book"/>
          <w:sz w:val="22"/>
          <w:szCs w:val="22"/>
        </w:rPr>
        <w:t xml:space="preserve">Organisationsnummer: 802017- 9191 </w:t>
      </w:r>
    </w:p>
    <w:p w:rsidR="00B72C97" w:rsidRPr="00453D19" w:rsidRDefault="00B72C97" w:rsidP="00453D19">
      <w:pPr>
        <w:ind w:right="708" w:firstLine="567"/>
        <w:rPr>
          <w:rFonts w:ascii="ITCFranklinGothic LT Book" w:hAnsi="ITCFranklinGothic LT Book"/>
        </w:rPr>
      </w:pPr>
    </w:p>
    <w:p w:rsidR="00F66BA3" w:rsidRPr="00453D19" w:rsidRDefault="00F66BA3" w:rsidP="00453D19">
      <w:pPr>
        <w:ind w:right="708"/>
        <w:rPr>
          <w:rFonts w:ascii="ITCFranklinGothic LT Book" w:hAnsi="ITCFranklinGothic LT Book"/>
        </w:rPr>
      </w:pPr>
    </w:p>
    <w:p w:rsidR="00F66BA3" w:rsidRPr="00453D19" w:rsidRDefault="00F66BA3" w:rsidP="00453D19">
      <w:pPr>
        <w:pStyle w:val="Rubrik2"/>
      </w:pPr>
      <w:bookmarkStart w:id="5" w:name="_Toc418500251"/>
      <w:r w:rsidRPr="00AB7655">
        <w:t>Om Stiftelsen för Strategisk Forskning</w:t>
      </w:r>
      <w:bookmarkEnd w:id="5"/>
    </w:p>
    <w:p w:rsidR="00B52031" w:rsidRDefault="00B52031" w:rsidP="00453D19">
      <w:pPr>
        <w:ind w:left="567" w:right="708"/>
        <w:rPr>
          <w:rFonts w:ascii="ITCFranklinGothic LT Book" w:hAnsi="ITCFranklinGothic LT Book" w:cs="Arial"/>
          <w:sz w:val="22"/>
          <w:szCs w:val="22"/>
        </w:rPr>
      </w:pPr>
    </w:p>
    <w:p w:rsidR="00B52031" w:rsidRPr="00B52031" w:rsidRDefault="00B52031" w:rsidP="00D65820">
      <w:pPr>
        <w:ind w:left="567"/>
        <w:rPr>
          <w:rFonts w:ascii="ITCFranklinGothic LT Book" w:hAnsi="ITCFranklinGothic LT Book" w:cs="Mangal"/>
          <w:sz w:val="22"/>
          <w:szCs w:val="22"/>
        </w:rPr>
      </w:pPr>
      <w:r w:rsidRPr="00B52031">
        <w:rPr>
          <w:rFonts w:ascii="ITCFranklinGothic LT Book" w:hAnsi="ITCFranklinGothic LT Book" w:cs="Mangal"/>
          <w:sz w:val="22"/>
          <w:szCs w:val="22"/>
        </w:rPr>
        <w:t>Stiftelsen för Strategisk Forskning, SSF, är en fri, oberoende forskningsfinansiär inom det offentliga forskningsfinansieringssystemet.</w:t>
      </w:r>
    </w:p>
    <w:p w:rsidR="00B52031" w:rsidRPr="00B52031" w:rsidRDefault="00D65820" w:rsidP="00D65820">
      <w:pPr>
        <w:ind w:left="567"/>
        <w:rPr>
          <w:rFonts w:ascii="ITCFranklinGothic LT Book" w:hAnsi="ITCFranklinGothic LT Book" w:cs="Mangal"/>
          <w:sz w:val="22"/>
          <w:szCs w:val="22"/>
        </w:rPr>
      </w:pPr>
      <w:r>
        <w:rPr>
          <w:rFonts w:ascii="ITCFranklinGothic LT Book" w:hAnsi="ITCFranklinGothic LT Book" w:cs="Mangal"/>
          <w:sz w:val="22"/>
          <w:szCs w:val="22"/>
        </w:rPr>
        <w:tab/>
      </w:r>
    </w:p>
    <w:p w:rsidR="00B52031" w:rsidRPr="00B52031" w:rsidRDefault="00B52031" w:rsidP="00D65820">
      <w:pPr>
        <w:ind w:left="567"/>
        <w:rPr>
          <w:rFonts w:ascii="ITCFranklinGothic LT Book" w:hAnsi="ITCFranklinGothic LT Book" w:cs="Mangal"/>
          <w:sz w:val="22"/>
          <w:szCs w:val="22"/>
        </w:rPr>
      </w:pPr>
      <w:r w:rsidRPr="00B52031">
        <w:rPr>
          <w:rFonts w:ascii="ITCFranklinGothic LT Book" w:hAnsi="ITCFranklinGothic LT Book" w:cs="Mangal"/>
          <w:sz w:val="22"/>
          <w:szCs w:val="22"/>
        </w:rPr>
        <w:t>Enligt stadgarna ska SSF stödja forskning inom naturvetenskap, teknik och medicin. Den stödda forskningen ska hålla högsta möjliga kvalitet, men också kunna nyttiggöras inom svensk industri och samhället i övrigt.</w:t>
      </w:r>
    </w:p>
    <w:p w:rsidR="00B52031" w:rsidRPr="00B52031" w:rsidRDefault="00B52031" w:rsidP="00D65820">
      <w:pPr>
        <w:ind w:left="567"/>
        <w:rPr>
          <w:rFonts w:ascii="ITCFranklinGothic LT Book" w:hAnsi="ITCFranklinGothic LT Book" w:cs="Mangal"/>
          <w:sz w:val="22"/>
          <w:szCs w:val="22"/>
        </w:rPr>
      </w:pPr>
    </w:p>
    <w:p w:rsidR="00B52031" w:rsidRPr="00B52031" w:rsidRDefault="00B52031" w:rsidP="00D65820">
      <w:pPr>
        <w:ind w:left="567"/>
        <w:rPr>
          <w:rFonts w:ascii="ITCFranklinGothic LT Book" w:hAnsi="ITCFranklinGothic LT Book" w:cs="Mangal"/>
          <w:sz w:val="22"/>
          <w:szCs w:val="22"/>
        </w:rPr>
      </w:pPr>
      <w:r w:rsidRPr="00B52031">
        <w:rPr>
          <w:rFonts w:ascii="ITCFranklinGothic LT Book" w:hAnsi="ITCFranklinGothic LT Book" w:cs="Mangal"/>
          <w:sz w:val="22"/>
          <w:szCs w:val="22"/>
        </w:rPr>
        <w:t xml:space="preserve">SSF:s forskningsstöd är beroende av avkastningen på kapitalet. </w:t>
      </w:r>
    </w:p>
    <w:p w:rsidR="00B52031" w:rsidRPr="00B52031" w:rsidRDefault="00B52031" w:rsidP="00D65820">
      <w:pPr>
        <w:ind w:left="567"/>
        <w:rPr>
          <w:rFonts w:ascii="ITCFranklinGothic LT Book" w:hAnsi="ITCFranklinGothic LT Book" w:cs="Mangal"/>
          <w:sz w:val="22"/>
          <w:szCs w:val="22"/>
        </w:rPr>
      </w:pPr>
      <w:r w:rsidRPr="00B52031">
        <w:rPr>
          <w:rFonts w:ascii="ITCFranklinGothic LT Book" w:hAnsi="ITCFranklinGothic LT Book" w:cs="Mangal"/>
          <w:sz w:val="22"/>
          <w:szCs w:val="22"/>
        </w:rPr>
        <w:t xml:space="preserve">Aktuella högprioriterade områden för SSF är: </w:t>
      </w:r>
    </w:p>
    <w:p w:rsidR="00B52031" w:rsidRPr="00B52031" w:rsidRDefault="00B52031" w:rsidP="00D65820">
      <w:pPr>
        <w:ind w:left="567"/>
        <w:rPr>
          <w:rFonts w:ascii="ITCFranklinGothic LT Book" w:hAnsi="ITCFranklinGothic LT Book" w:cs="Mangal"/>
          <w:sz w:val="22"/>
          <w:szCs w:val="22"/>
        </w:rPr>
      </w:pPr>
    </w:p>
    <w:p w:rsidR="00B52031" w:rsidRPr="00D65820" w:rsidRDefault="00B52031" w:rsidP="00D65820">
      <w:pPr>
        <w:pStyle w:val="Liststycke"/>
        <w:numPr>
          <w:ilvl w:val="0"/>
          <w:numId w:val="26"/>
        </w:numPr>
        <w:rPr>
          <w:rFonts w:ascii="ITCFranklinGothic LT Book" w:hAnsi="ITCFranklinGothic LT Book"/>
          <w:sz w:val="22"/>
          <w:szCs w:val="22"/>
        </w:rPr>
      </w:pPr>
      <w:r w:rsidRPr="00D65820">
        <w:rPr>
          <w:rFonts w:ascii="ITCFranklinGothic LT Book" w:hAnsi="ITCFranklinGothic LT Book"/>
          <w:sz w:val="22"/>
          <w:szCs w:val="22"/>
        </w:rPr>
        <w:t xml:space="preserve">Livsvetenskaperna (Life Sciences) </w:t>
      </w:r>
    </w:p>
    <w:p w:rsidR="00B52031" w:rsidRPr="00D65820" w:rsidRDefault="00B52031" w:rsidP="00D65820">
      <w:pPr>
        <w:pStyle w:val="Liststycke"/>
        <w:numPr>
          <w:ilvl w:val="0"/>
          <w:numId w:val="26"/>
        </w:numPr>
        <w:rPr>
          <w:rFonts w:ascii="ITCFranklinGothic LT Book" w:hAnsi="ITCFranklinGothic LT Book"/>
          <w:sz w:val="22"/>
          <w:szCs w:val="22"/>
        </w:rPr>
      </w:pPr>
      <w:r w:rsidRPr="00D65820">
        <w:rPr>
          <w:rFonts w:ascii="ITCFranklinGothic LT Book" w:hAnsi="ITCFranklinGothic LT Book"/>
          <w:sz w:val="22"/>
          <w:szCs w:val="22"/>
        </w:rPr>
        <w:t xml:space="preserve">Bioteknik, medicinsk teknik och teknik för livsvetenskaperna (Life Science Technologies) </w:t>
      </w:r>
    </w:p>
    <w:p w:rsidR="00B52031" w:rsidRPr="00D65820" w:rsidRDefault="00B52031" w:rsidP="00D65820">
      <w:pPr>
        <w:pStyle w:val="Liststycke"/>
        <w:numPr>
          <w:ilvl w:val="0"/>
          <w:numId w:val="26"/>
        </w:numPr>
        <w:rPr>
          <w:rFonts w:ascii="ITCFranklinGothic LT Book" w:hAnsi="ITCFranklinGothic LT Book"/>
          <w:sz w:val="22"/>
          <w:szCs w:val="22"/>
        </w:rPr>
      </w:pPr>
      <w:r w:rsidRPr="00D65820">
        <w:rPr>
          <w:rFonts w:ascii="ITCFranklinGothic LT Book" w:hAnsi="ITCFranklinGothic LT Book"/>
          <w:sz w:val="22"/>
          <w:szCs w:val="22"/>
        </w:rPr>
        <w:t xml:space="preserve">Materialvetenskap och materialteknologier (Materials Sciences &amp; Technologies) </w:t>
      </w:r>
    </w:p>
    <w:p w:rsidR="00B52031" w:rsidRPr="00D65820" w:rsidRDefault="00B52031" w:rsidP="00D65820">
      <w:pPr>
        <w:pStyle w:val="Liststycke"/>
        <w:numPr>
          <w:ilvl w:val="0"/>
          <w:numId w:val="26"/>
        </w:numPr>
        <w:rPr>
          <w:rFonts w:ascii="ITCFranklinGothic LT Book" w:hAnsi="ITCFranklinGothic LT Book"/>
          <w:sz w:val="22"/>
          <w:szCs w:val="22"/>
        </w:rPr>
      </w:pPr>
      <w:r w:rsidRPr="00D65820">
        <w:rPr>
          <w:rFonts w:ascii="ITCFranklinGothic LT Book" w:hAnsi="ITCFranklinGothic LT Book"/>
          <w:sz w:val="22"/>
          <w:szCs w:val="22"/>
        </w:rPr>
        <w:t xml:space="preserve">Informations-, kommunikations- och systemteknik, IKST (Informations-, Communications- &amp; Systems Technologies) </w:t>
      </w:r>
    </w:p>
    <w:p w:rsidR="00B52031" w:rsidRPr="00D65820" w:rsidRDefault="00B52031" w:rsidP="00D65820">
      <w:pPr>
        <w:pStyle w:val="Liststycke"/>
        <w:numPr>
          <w:ilvl w:val="0"/>
          <w:numId w:val="26"/>
        </w:numPr>
        <w:rPr>
          <w:rFonts w:ascii="ITCFranklinGothic LT Book" w:hAnsi="ITCFranklinGothic LT Book"/>
          <w:sz w:val="22"/>
          <w:szCs w:val="22"/>
        </w:rPr>
      </w:pPr>
      <w:r w:rsidRPr="00D65820">
        <w:rPr>
          <w:rFonts w:ascii="ITCFranklinGothic LT Book" w:hAnsi="ITCFranklinGothic LT Book"/>
          <w:sz w:val="22"/>
          <w:szCs w:val="22"/>
        </w:rPr>
        <w:t>Beräkningsvetenskap och tillämpad matematik (</w:t>
      </w:r>
      <w:proofErr w:type="spellStart"/>
      <w:r w:rsidRPr="00D65820">
        <w:rPr>
          <w:rFonts w:ascii="ITCFranklinGothic LT Book" w:hAnsi="ITCFranklinGothic LT Book"/>
          <w:sz w:val="22"/>
          <w:szCs w:val="22"/>
        </w:rPr>
        <w:t>Computational</w:t>
      </w:r>
      <w:proofErr w:type="spellEnd"/>
      <w:r w:rsidRPr="00D65820">
        <w:rPr>
          <w:rFonts w:ascii="ITCFranklinGothic LT Book" w:hAnsi="ITCFranklinGothic LT Book"/>
          <w:sz w:val="22"/>
          <w:szCs w:val="22"/>
        </w:rPr>
        <w:t xml:space="preserve"> Sciences and </w:t>
      </w:r>
      <w:proofErr w:type="spellStart"/>
      <w:r w:rsidRPr="00D65820">
        <w:rPr>
          <w:rFonts w:ascii="ITCFranklinGothic LT Book" w:hAnsi="ITCFranklinGothic LT Book"/>
          <w:sz w:val="22"/>
          <w:szCs w:val="22"/>
        </w:rPr>
        <w:t>Applied</w:t>
      </w:r>
      <w:proofErr w:type="spellEnd"/>
      <w:r w:rsidRPr="00D65820">
        <w:rPr>
          <w:rFonts w:ascii="ITCFranklinGothic LT Book" w:hAnsi="ITCFranklinGothic LT Book"/>
          <w:sz w:val="22"/>
          <w:szCs w:val="22"/>
        </w:rPr>
        <w:t xml:space="preserve"> </w:t>
      </w:r>
      <w:proofErr w:type="spellStart"/>
      <w:r w:rsidRPr="00D65820">
        <w:rPr>
          <w:rFonts w:ascii="ITCFranklinGothic LT Book" w:hAnsi="ITCFranklinGothic LT Book"/>
          <w:sz w:val="22"/>
          <w:szCs w:val="22"/>
        </w:rPr>
        <w:t>Mathematics</w:t>
      </w:r>
      <w:proofErr w:type="spellEnd"/>
      <w:r w:rsidRPr="00D65820">
        <w:rPr>
          <w:rFonts w:ascii="ITCFranklinGothic LT Book" w:hAnsi="ITCFranklinGothic LT Book"/>
          <w:sz w:val="22"/>
          <w:szCs w:val="22"/>
        </w:rPr>
        <w:t>).</w:t>
      </w:r>
    </w:p>
    <w:p w:rsidR="00B52031" w:rsidRPr="00B52031" w:rsidRDefault="00B52031" w:rsidP="00453D19">
      <w:pPr>
        <w:ind w:left="567" w:right="708"/>
        <w:rPr>
          <w:rFonts w:ascii="ITCFranklinGothic LT Book" w:hAnsi="ITCFranklinGothic LT Book" w:cs="Mangal"/>
          <w:sz w:val="22"/>
          <w:szCs w:val="22"/>
        </w:rPr>
      </w:pPr>
    </w:p>
    <w:p w:rsidR="00F66BA3" w:rsidRPr="00453D19" w:rsidRDefault="00F66BA3" w:rsidP="00453D19">
      <w:pPr>
        <w:pStyle w:val="Liststycke"/>
        <w:ind w:left="567" w:right="708"/>
        <w:rPr>
          <w:rFonts w:ascii="ITCFranklinGothic LT Book" w:hAnsi="ITCFranklinGothic LT Book" w:cs="Arial"/>
          <w:sz w:val="22"/>
          <w:szCs w:val="22"/>
        </w:rPr>
      </w:pPr>
    </w:p>
    <w:p w:rsidR="00F66BA3" w:rsidRPr="00453D19" w:rsidRDefault="00F66BA3" w:rsidP="00453D19">
      <w:pPr>
        <w:suppressAutoHyphens w:val="0"/>
        <w:spacing w:line="276" w:lineRule="auto"/>
        <w:ind w:left="567" w:right="708"/>
        <w:rPr>
          <w:rFonts w:ascii="ITCFranklinGothic LT Book" w:hAnsi="ITCFranklinGothic LT Book" w:cs="Arial"/>
          <w:sz w:val="22"/>
          <w:szCs w:val="22"/>
        </w:rPr>
      </w:pPr>
    </w:p>
    <w:p w:rsidR="00F66BA3" w:rsidRPr="00D65820" w:rsidRDefault="00F66BA3"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lastRenderedPageBreak/>
        <w:t xml:space="preserve">SSF har kontor i Stockholm på Kungsbron 1. Mer information om oss och våra pågående och avslutade forskningssatsningar finns på </w:t>
      </w:r>
      <w:hyperlink r:id="rId14" w:history="1">
        <w:r w:rsidR="00544789" w:rsidRPr="00D65820">
          <w:rPr>
            <w:rFonts w:cs="Mangal"/>
          </w:rPr>
          <w:t>www.stratresearch.se</w:t>
        </w:r>
      </w:hyperlink>
      <w:r w:rsidRPr="00D65820">
        <w:rPr>
          <w:rFonts w:ascii="ITCFranklinGothic LT Book" w:hAnsi="ITCFranklinGothic LT Book" w:cs="Mangal"/>
          <w:sz w:val="22"/>
          <w:szCs w:val="22"/>
        </w:rPr>
        <w:t xml:space="preserve">. </w:t>
      </w:r>
    </w:p>
    <w:p w:rsidR="00F66BA3" w:rsidRPr="00453D19" w:rsidRDefault="00F66BA3" w:rsidP="00453D19">
      <w:pPr>
        <w:suppressAutoHyphens w:val="0"/>
        <w:spacing w:line="276" w:lineRule="auto"/>
        <w:ind w:left="567" w:right="708"/>
        <w:rPr>
          <w:rFonts w:ascii="ITCFranklinGothic LT Book" w:hAnsi="ITCFranklinGothic LT Book" w:cs="Arial"/>
          <w:sz w:val="22"/>
          <w:szCs w:val="22"/>
        </w:rPr>
      </w:pPr>
    </w:p>
    <w:p w:rsidR="00B72C97" w:rsidRPr="00453D19" w:rsidRDefault="00B72C97" w:rsidP="00453D19">
      <w:pPr>
        <w:suppressAutoHyphens w:val="0"/>
        <w:spacing w:line="276" w:lineRule="auto"/>
        <w:ind w:left="567" w:right="708"/>
        <w:rPr>
          <w:rFonts w:ascii="ITCFranklinGothic LT Book" w:hAnsi="ITCFranklinGothic LT Book" w:cs="Arial"/>
        </w:rPr>
      </w:pPr>
    </w:p>
    <w:p w:rsidR="00B52031" w:rsidRPr="007471DE" w:rsidRDefault="00F55059" w:rsidP="00F55059">
      <w:pPr>
        <w:pStyle w:val="Rubrik2"/>
      </w:pPr>
      <w:bookmarkStart w:id="6" w:name="_Toc287860513"/>
      <w:bookmarkStart w:id="7" w:name="_Toc418500252"/>
      <w:r>
        <w:t>Vision och</w:t>
      </w:r>
      <w:r w:rsidR="00B52031" w:rsidRPr="007471DE">
        <w:t xml:space="preserve"> mål för nya webben</w:t>
      </w:r>
      <w:bookmarkEnd w:id="6"/>
      <w:bookmarkEnd w:id="7"/>
    </w:p>
    <w:p w:rsidR="00B52031" w:rsidRPr="00D65820" w:rsidRDefault="00B52031" w:rsidP="00F55059">
      <w:pPr>
        <w:rPr>
          <w:rFonts w:ascii="ITCFranklinGothic LT Book" w:hAnsi="ITCFranklinGothic LT Book" w:cs="Mangal"/>
          <w:sz w:val="22"/>
          <w:szCs w:val="22"/>
        </w:rPr>
      </w:pPr>
    </w:p>
    <w:p w:rsidR="00B52031" w:rsidRPr="00D65820" w:rsidRDefault="00B52031"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t>Den nya webbplatsen ska</w:t>
      </w:r>
      <w:r w:rsidR="0081130C">
        <w:rPr>
          <w:rFonts w:ascii="ITCFranklinGothic LT Book" w:hAnsi="ITCFranklinGothic LT Book" w:cs="Mangal"/>
          <w:sz w:val="22"/>
          <w:szCs w:val="22"/>
        </w:rPr>
        <w:t>ll vara funktionell och</w:t>
      </w:r>
      <w:r w:rsidRPr="00D65820">
        <w:rPr>
          <w:rFonts w:ascii="ITCFranklinGothic LT Book" w:hAnsi="ITCFranklinGothic LT Book" w:cs="Mangal"/>
          <w:sz w:val="22"/>
          <w:szCs w:val="22"/>
        </w:rPr>
        <w:t xml:space="preserve"> lättnavig</w:t>
      </w:r>
      <w:r w:rsidR="0081130C">
        <w:rPr>
          <w:rFonts w:ascii="ITCFranklinGothic LT Book" w:hAnsi="ITCFranklinGothic LT Book" w:cs="Mangal"/>
          <w:sz w:val="22"/>
          <w:szCs w:val="22"/>
        </w:rPr>
        <w:t>erad. Den bör</w:t>
      </w:r>
      <w:r w:rsidRPr="00D65820">
        <w:rPr>
          <w:rFonts w:ascii="ITCFranklinGothic LT Book" w:hAnsi="ITCFranklinGothic LT Book" w:cs="Mangal"/>
          <w:sz w:val="22"/>
          <w:szCs w:val="22"/>
        </w:rPr>
        <w:t xml:space="preserve"> få besökaren att stanna och </w:t>
      </w:r>
      <w:r w:rsidR="00EA71A8">
        <w:rPr>
          <w:rFonts w:ascii="ITCFranklinGothic LT Book" w:hAnsi="ITCFranklinGothic LT Book" w:cs="Mangal"/>
          <w:sz w:val="22"/>
          <w:szCs w:val="22"/>
        </w:rPr>
        <w:t>tycka det är intressant</w:t>
      </w:r>
      <w:r w:rsidRPr="00D65820">
        <w:rPr>
          <w:rFonts w:ascii="ITCFranklinGothic LT Book" w:hAnsi="ITCFranklinGothic LT Book" w:cs="Mangal"/>
          <w:sz w:val="22"/>
          <w:szCs w:val="22"/>
        </w:rPr>
        <w:t>. Den nya webbplatsen ska</w:t>
      </w:r>
      <w:r w:rsidR="0081130C">
        <w:rPr>
          <w:rFonts w:ascii="ITCFranklinGothic LT Book" w:hAnsi="ITCFranklinGothic LT Book" w:cs="Mangal"/>
          <w:sz w:val="22"/>
          <w:szCs w:val="22"/>
        </w:rPr>
        <w:t>ll</w:t>
      </w:r>
      <w:r w:rsidRPr="00D65820">
        <w:rPr>
          <w:rFonts w:ascii="ITCFranklinGothic LT Book" w:hAnsi="ITCFranklinGothic LT Book" w:cs="Mangal"/>
          <w:sz w:val="22"/>
          <w:szCs w:val="22"/>
        </w:rPr>
        <w:t xml:space="preserve"> vara </w:t>
      </w:r>
      <w:proofErr w:type="spellStart"/>
      <w:r w:rsidRPr="00D65820">
        <w:rPr>
          <w:rFonts w:ascii="ITCFranklinGothic LT Book" w:hAnsi="ITCFranklinGothic LT Book" w:cs="Mangal"/>
          <w:sz w:val="22"/>
          <w:szCs w:val="22"/>
        </w:rPr>
        <w:t>responsiv</w:t>
      </w:r>
      <w:proofErr w:type="spellEnd"/>
      <w:r w:rsidRPr="00D65820">
        <w:rPr>
          <w:rFonts w:ascii="ITCFranklinGothic LT Book" w:hAnsi="ITCFranklinGothic LT Book" w:cs="Mangal"/>
          <w:sz w:val="22"/>
          <w:szCs w:val="22"/>
        </w:rPr>
        <w:t xml:space="preserve">. Den </w:t>
      </w:r>
      <w:r w:rsidR="0081130C">
        <w:rPr>
          <w:rFonts w:ascii="ITCFranklinGothic LT Book" w:hAnsi="ITCFranklinGothic LT Book" w:cs="Mangal"/>
          <w:sz w:val="22"/>
          <w:szCs w:val="22"/>
        </w:rPr>
        <w:t>bör</w:t>
      </w:r>
      <w:r w:rsidRPr="00D65820">
        <w:rPr>
          <w:rFonts w:ascii="ITCFranklinGothic LT Book" w:hAnsi="ITCFranklinGothic LT Book" w:cs="Mangal"/>
          <w:sz w:val="22"/>
          <w:szCs w:val="22"/>
        </w:rPr>
        <w:t xml:space="preserve"> vara modern, utan att för den delen följa modets nycker inom webbdesign. </w:t>
      </w:r>
    </w:p>
    <w:p w:rsidR="00B52031" w:rsidRPr="00D65820" w:rsidRDefault="00B52031" w:rsidP="00D65820">
      <w:pPr>
        <w:ind w:left="567"/>
        <w:rPr>
          <w:rFonts w:ascii="ITCFranklinGothic LT Book" w:hAnsi="ITCFranklinGothic LT Book" w:cs="Mangal"/>
          <w:sz w:val="22"/>
          <w:szCs w:val="22"/>
        </w:rPr>
      </w:pPr>
    </w:p>
    <w:p w:rsidR="00B52031" w:rsidRPr="00D65820" w:rsidRDefault="00B52031"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t>Innehållet från den nuvarande webbplatsen ska</w:t>
      </w:r>
      <w:r w:rsidR="0081130C">
        <w:rPr>
          <w:rFonts w:ascii="ITCFranklinGothic LT Book" w:hAnsi="ITCFranklinGothic LT Book" w:cs="Mangal"/>
          <w:sz w:val="22"/>
          <w:szCs w:val="22"/>
        </w:rPr>
        <w:t>ll</w:t>
      </w:r>
      <w:r w:rsidRPr="00D65820">
        <w:rPr>
          <w:rFonts w:ascii="ITCFranklinGothic LT Book" w:hAnsi="ITCFranklinGothic LT Book" w:cs="Mangal"/>
          <w:sz w:val="22"/>
          <w:szCs w:val="22"/>
        </w:rPr>
        <w:t xml:space="preserve"> migreras till den nya. </w:t>
      </w:r>
    </w:p>
    <w:p w:rsidR="00B52031" w:rsidRPr="00D65820" w:rsidRDefault="00B52031" w:rsidP="00D65820">
      <w:pPr>
        <w:ind w:left="567"/>
        <w:rPr>
          <w:rFonts w:ascii="ITCFranklinGothic LT Book" w:hAnsi="ITCFranklinGothic LT Book" w:cs="Mangal"/>
          <w:sz w:val="22"/>
          <w:szCs w:val="22"/>
        </w:rPr>
      </w:pPr>
    </w:p>
    <w:p w:rsidR="00B52031" w:rsidRPr="00D65820" w:rsidRDefault="00B52031"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t>Innehållet på den engelska webbplatsen ska</w:t>
      </w:r>
      <w:r w:rsidR="0081130C">
        <w:rPr>
          <w:rFonts w:ascii="ITCFranklinGothic LT Book" w:hAnsi="ITCFranklinGothic LT Book" w:cs="Mangal"/>
          <w:sz w:val="22"/>
          <w:szCs w:val="22"/>
        </w:rPr>
        <w:t>ll</w:t>
      </w:r>
      <w:r w:rsidRPr="00D65820">
        <w:rPr>
          <w:rFonts w:ascii="ITCFranklinGothic LT Book" w:hAnsi="ITCFranklinGothic LT Book" w:cs="Mangal"/>
          <w:sz w:val="22"/>
          <w:szCs w:val="22"/>
        </w:rPr>
        <w:t xml:space="preserve"> skalas ner till en väl fungerande webbplats, men minimalt behov av uppdateringar av innehåll.</w:t>
      </w:r>
    </w:p>
    <w:p w:rsidR="00B52031" w:rsidRPr="00BF1B8A" w:rsidRDefault="00B52031" w:rsidP="00B52031"/>
    <w:p w:rsidR="00B52031" w:rsidRPr="00BF1B8A" w:rsidRDefault="00B52031" w:rsidP="00B52031"/>
    <w:p w:rsidR="00B52031" w:rsidRDefault="00B52031" w:rsidP="00B52031">
      <w:pPr>
        <w:pStyle w:val="Rubrik2"/>
      </w:pPr>
      <w:bookmarkStart w:id="8" w:name="_Toc418500253"/>
      <w:r>
        <w:t>Målgrupp</w:t>
      </w:r>
      <w:bookmarkEnd w:id="8"/>
    </w:p>
    <w:p w:rsidR="00B52031" w:rsidRPr="00BF1B8A" w:rsidRDefault="00B52031" w:rsidP="00B52031"/>
    <w:p w:rsidR="00B52031" w:rsidRPr="00D65820" w:rsidRDefault="00B52031"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t>Den primära målgruppen (de som använder webben) för stiftelsen utgörs av:</w:t>
      </w:r>
    </w:p>
    <w:p w:rsidR="00B52031" w:rsidRDefault="00B52031" w:rsidP="00B52031"/>
    <w:p w:rsidR="00B52031" w:rsidRDefault="001250C3" w:rsidP="00D65820">
      <w:pPr>
        <w:pStyle w:val="Liststycke"/>
        <w:numPr>
          <w:ilvl w:val="0"/>
          <w:numId w:val="27"/>
        </w:numPr>
        <w:rPr>
          <w:rFonts w:ascii="ITCFranklinGothic LT Book" w:hAnsi="ITCFranklinGothic LT Book"/>
          <w:sz w:val="22"/>
          <w:szCs w:val="22"/>
        </w:rPr>
      </w:pPr>
      <w:r>
        <w:rPr>
          <w:rFonts w:ascii="ITCFranklinGothic LT Book" w:hAnsi="ITCFranklinGothic LT Book"/>
          <w:sz w:val="22"/>
          <w:szCs w:val="22"/>
        </w:rPr>
        <w:t>forskar</w:t>
      </w:r>
      <w:r w:rsidR="00EA71A8">
        <w:rPr>
          <w:rFonts w:ascii="ITCFranklinGothic LT Book" w:hAnsi="ITCFranklinGothic LT Book"/>
          <w:sz w:val="22"/>
          <w:szCs w:val="22"/>
        </w:rPr>
        <w:t>e</w:t>
      </w:r>
      <w:r w:rsidR="00B52031" w:rsidRPr="00D65820">
        <w:rPr>
          <w:rFonts w:ascii="ITCFranklinGothic LT Book" w:hAnsi="ITCFranklinGothic LT Book"/>
          <w:sz w:val="22"/>
          <w:szCs w:val="22"/>
        </w:rPr>
        <w:t>, framförallt de verksamma inom medicin, teknik och naturvetenskap. Utländska forskare verksamma vid svenska universitet ingår också.</w:t>
      </w:r>
    </w:p>
    <w:p w:rsidR="00EA71A8" w:rsidRPr="00EA71A8" w:rsidRDefault="00EA71A8" w:rsidP="00EA71A8">
      <w:pPr>
        <w:pStyle w:val="Liststycke"/>
        <w:numPr>
          <w:ilvl w:val="0"/>
          <w:numId w:val="27"/>
        </w:numPr>
        <w:rPr>
          <w:rFonts w:ascii="ITCFranklinGothic LT Book" w:hAnsi="ITCFranklinGothic LT Book"/>
          <w:sz w:val="22"/>
          <w:szCs w:val="22"/>
        </w:rPr>
      </w:pPr>
      <w:r>
        <w:rPr>
          <w:rFonts w:ascii="ITCFranklinGothic LT Book" w:hAnsi="ITCFranklinGothic LT Book"/>
          <w:sz w:val="22"/>
          <w:szCs w:val="22"/>
        </w:rPr>
        <w:t>universitet och högskolarna, framförallt deras kommunikationsavdelningar</w:t>
      </w:r>
    </w:p>
    <w:p w:rsidR="00B52031" w:rsidRPr="00D65820" w:rsidRDefault="00B52031" w:rsidP="00D65820">
      <w:pPr>
        <w:pStyle w:val="Liststycke"/>
        <w:numPr>
          <w:ilvl w:val="0"/>
          <w:numId w:val="27"/>
        </w:numPr>
        <w:rPr>
          <w:rFonts w:ascii="ITCFranklinGothic LT Book" w:hAnsi="ITCFranklinGothic LT Book"/>
          <w:sz w:val="22"/>
          <w:szCs w:val="22"/>
        </w:rPr>
      </w:pPr>
      <w:r w:rsidRPr="00D65820">
        <w:rPr>
          <w:rFonts w:ascii="ITCFranklinGothic LT Book" w:hAnsi="ITCFranklinGothic LT Book"/>
          <w:sz w:val="22"/>
          <w:szCs w:val="22"/>
        </w:rPr>
        <w:t>industri, näringsliv, klinik, forskningsinstitut och andra som kan dra nytta av och kapitalisera på forskningsresultaten</w:t>
      </w:r>
    </w:p>
    <w:p w:rsidR="00B52031" w:rsidRPr="00D65820" w:rsidRDefault="00B52031" w:rsidP="00D65820">
      <w:pPr>
        <w:pStyle w:val="Liststycke"/>
        <w:numPr>
          <w:ilvl w:val="0"/>
          <w:numId w:val="27"/>
        </w:numPr>
        <w:rPr>
          <w:rFonts w:ascii="ITCFranklinGothic LT Book" w:hAnsi="ITCFranklinGothic LT Book"/>
          <w:sz w:val="22"/>
          <w:szCs w:val="22"/>
        </w:rPr>
      </w:pPr>
      <w:r w:rsidRPr="00D65820">
        <w:rPr>
          <w:rFonts w:ascii="ITCFranklinGothic LT Book" w:hAnsi="ITCFranklinGothic LT Book"/>
          <w:sz w:val="22"/>
          <w:szCs w:val="22"/>
        </w:rPr>
        <w:t>media</w:t>
      </w:r>
    </w:p>
    <w:p w:rsidR="00B52031" w:rsidRDefault="00B52031" w:rsidP="00D65820">
      <w:pPr>
        <w:pStyle w:val="Liststycke"/>
        <w:numPr>
          <w:ilvl w:val="0"/>
          <w:numId w:val="27"/>
        </w:numPr>
        <w:rPr>
          <w:rFonts w:ascii="ITCFranklinGothic LT Book" w:hAnsi="ITCFranklinGothic LT Book"/>
          <w:sz w:val="22"/>
          <w:szCs w:val="22"/>
        </w:rPr>
      </w:pPr>
      <w:r w:rsidRPr="00D65820">
        <w:rPr>
          <w:rFonts w:ascii="ITCFranklinGothic LT Book" w:hAnsi="ITCFranklinGothic LT Book"/>
          <w:sz w:val="22"/>
          <w:szCs w:val="22"/>
        </w:rPr>
        <w:t>andra finansiärer, beslutsfattare och myndigheter</w:t>
      </w:r>
    </w:p>
    <w:p w:rsidR="00D65820" w:rsidRPr="00D65820" w:rsidRDefault="00D65820" w:rsidP="00D65820">
      <w:pPr>
        <w:pStyle w:val="Liststycke"/>
        <w:ind w:left="1287"/>
        <w:rPr>
          <w:rFonts w:ascii="ITCFranklinGothic LT Book" w:hAnsi="ITCFranklinGothic LT Book"/>
          <w:sz w:val="22"/>
          <w:szCs w:val="22"/>
        </w:rPr>
      </w:pPr>
    </w:p>
    <w:p w:rsidR="00B52031" w:rsidRPr="00D65820" w:rsidRDefault="00B52031"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t>Sekundära målgrupper är:</w:t>
      </w:r>
    </w:p>
    <w:p w:rsidR="00B52031" w:rsidRPr="00D65820" w:rsidRDefault="00B52031" w:rsidP="00D65820">
      <w:pPr>
        <w:pStyle w:val="Liststycke"/>
        <w:numPr>
          <w:ilvl w:val="0"/>
          <w:numId w:val="27"/>
        </w:numPr>
        <w:rPr>
          <w:rFonts w:ascii="ITCFranklinGothic LT Book" w:hAnsi="ITCFranklinGothic LT Book"/>
          <w:sz w:val="22"/>
          <w:szCs w:val="22"/>
        </w:rPr>
      </w:pPr>
      <w:r w:rsidRPr="00D65820">
        <w:rPr>
          <w:rFonts w:ascii="ITCFranklinGothic LT Book" w:hAnsi="ITCFranklinGothic LT Book"/>
          <w:sz w:val="22"/>
          <w:szCs w:val="22"/>
        </w:rPr>
        <w:t>övriga samhället, som studenter, ungdomar och allmänheten i stort.</w:t>
      </w:r>
    </w:p>
    <w:p w:rsidR="00B52031" w:rsidRDefault="00B52031" w:rsidP="00B52031">
      <w:pPr>
        <w:pStyle w:val="Rubrik2"/>
        <w:numPr>
          <w:ilvl w:val="0"/>
          <w:numId w:val="0"/>
        </w:numPr>
        <w:ind w:left="567"/>
      </w:pPr>
    </w:p>
    <w:p w:rsidR="00F66BA3" w:rsidRDefault="00F66BA3">
      <w:pPr>
        <w:pStyle w:val="Rubrik2"/>
      </w:pPr>
      <w:bookmarkStart w:id="9" w:name="_Toc418500254"/>
      <w:r w:rsidRPr="00AB7655">
        <w:t xml:space="preserve">Upphandlingens </w:t>
      </w:r>
      <w:r w:rsidR="00E33D37" w:rsidRPr="00AB7655">
        <w:t>förutsättningar och begränsningar</w:t>
      </w:r>
      <w:bookmarkEnd w:id="9"/>
    </w:p>
    <w:p w:rsidR="000A63B7" w:rsidRPr="00D65820" w:rsidRDefault="00D65820"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t xml:space="preserve">Utvecklande av den nya webbplatsen ska ske i en </w:t>
      </w:r>
      <w:proofErr w:type="spellStart"/>
      <w:r w:rsidRPr="00D65820">
        <w:rPr>
          <w:rFonts w:ascii="ITCFranklinGothic LT Book" w:hAnsi="ITCFranklinGothic LT Book" w:cs="Mangal"/>
          <w:sz w:val="22"/>
          <w:szCs w:val="22"/>
        </w:rPr>
        <w:t>agil</w:t>
      </w:r>
      <w:proofErr w:type="spellEnd"/>
      <w:r w:rsidRPr="00D65820">
        <w:rPr>
          <w:rFonts w:ascii="ITCFranklinGothic LT Book" w:hAnsi="ITCFranklinGothic LT Book" w:cs="Mangal"/>
          <w:sz w:val="22"/>
          <w:szCs w:val="22"/>
        </w:rPr>
        <w:t xml:space="preserve"> process där leverantören i samverkan med beställaren går igenom utseende, design och funktionalitet på webbplatsen.</w:t>
      </w:r>
    </w:p>
    <w:p w:rsidR="000A63B7" w:rsidRPr="000A63B7" w:rsidRDefault="000A63B7" w:rsidP="000A63B7">
      <w:pPr>
        <w:pStyle w:val="Brdtext"/>
      </w:pPr>
    </w:p>
    <w:p w:rsidR="00B72C97" w:rsidRPr="00453D19" w:rsidRDefault="00B72C97" w:rsidP="00453D19">
      <w:pPr>
        <w:ind w:left="567" w:right="708"/>
        <w:rPr>
          <w:rFonts w:ascii="ITCFranklinGothic LT Book" w:hAnsi="ITCFranklinGothic LT Book"/>
          <w:bCs/>
        </w:rPr>
      </w:pPr>
    </w:p>
    <w:p w:rsidR="00C20754" w:rsidRPr="00453D19" w:rsidRDefault="00C20754" w:rsidP="00453D19">
      <w:pPr>
        <w:pStyle w:val="Rubrik2"/>
      </w:pPr>
      <w:bookmarkStart w:id="10" w:name="_Toc418500255"/>
      <w:r w:rsidRPr="00AB7655">
        <w:t>Upphandlingsförfarande</w:t>
      </w:r>
      <w:bookmarkEnd w:id="10"/>
    </w:p>
    <w:p w:rsidR="00C20754" w:rsidRDefault="00C20754"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t>Upphandlingen genomförs i enlighet med lag (</w:t>
      </w:r>
      <w:proofErr w:type="gramStart"/>
      <w:r w:rsidRPr="00D65820">
        <w:rPr>
          <w:rFonts w:ascii="ITCFranklinGothic LT Book" w:hAnsi="ITCFranklinGothic LT Book" w:cs="Mangal"/>
          <w:sz w:val="22"/>
          <w:szCs w:val="22"/>
        </w:rPr>
        <w:t>2007:1091</w:t>
      </w:r>
      <w:proofErr w:type="gramEnd"/>
      <w:r w:rsidRPr="00D65820">
        <w:rPr>
          <w:rFonts w:ascii="ITCFranklinGothic LT Book" w:hAnsi="ITCFranklinGothic LT Book" w:cs="Mangal"/>
          <w:sz w:val="22"/>
          <w:szCs w:val="22"/>
        </w:rPr>
        <w:t xml:space="preserve">) om offentlig upphandling (LOU) med tillämpning av reglerna för förenklat förfarande. </w:t>
      </w:r>
    </w:p>
    <w:p w:rsidR="00E6195E" w:rsidRPr="00D65820" w:rsidRDefault="00E6195E" w:rsidP="00D65820">
      <w:pPr>
        <w:ind w:left="567"/>
        <w:rPr>
          <w:rFonts w:ascii="ITCFranklinGothic LT Book" w:hAnsi="ITCFranklinGothic LT Book" w:cs="Mangal"/>
          <w:sz w:val="22"/>
          <w:szCs w:val="22"/>
        </w:rPr>
      </w:pPr>
    </w:p>
    <w:p w:rsidR="00C20754" w:rsidRPr="00D65820" w:rsidRDefault="00C20754" w:rsidP="00D65820">
      <w:pPr>
        <w:ind w:left="567"/>
        <w:rPr>
          <w:rFonts w:ascii="ITCFranklinGothic LT Book" w:hAnsi="ITCFranklinGothic LT Book" w:cs="Mangal"/>
          <w:sz w:val="22"/>
          <w:szCs w:val="22"/>
        </w:rPr>
      </w:pPr>
      <w:r w:rsidRPr="00D65820">
        <w:rPr>
          <w:rFonts w:ascii="ITCFranklinGothic LT Book" w:hAnsi="ITCFranklinGothic LT Book" w:cs="Mangal"/>
          <w:sz w:val="22"/>
          <w:szCs w:val="22"/>
        </w:rPr>
        <w:t>Anbudsgivaren skall vara uppmärksam på att möjligheterna att komplettera eller förtydliga uppgifter i anbuden är begränsade.</w:t>
      </w:r>
    </w:p>
    <w:p w:rsidR="005139DC" w:rsidRPr="00453D19" w:rsidRDefault="005139DC" w:rsidP="00453D19">
      <w:pPr>
        <w:autoSpaceDE w:val="0"/>
        <w:autoSpaceDN w:val="0"/>
        <w:adjustRightInd w:val="0"/>
        <w:ind w:left="567" w:right="708"/>
        <w:rPr>
          <w:rFonts w:ascii="ITCFranklinGothic LT Book" w:hAnsi="ITCFranklinGothic LT Book"/>
        </w:rPr>
      </w:pPr>
    </w:p>
    <w:p w:rsidR="00B72C97" w:rsidRPr="00453D19" w:rsidRDefault="00B72C97" w:rsidP="00453D19">
      <w:pPr>
        <w:autoSpaceDE w:val="0"/>
        <w:autoSpaceDN w:val="0"/>
        <w:adjustRightInd w:val="0"/>
        <w:ind w:left="567" w:right="708"/>
        <w:rPr>
          <w:rFonts w:ascii="ITCFranklinGothic LT Book" w:hAnsi="ITCFranklinGothic LT Book"/>
        </w:rPr>
      </w:pPr>
    </w:p>
    <w:p w:rsidR="00C20754" w:rsidRPr="00AB7655" w:rsidRDefault="00C20754">
      <w:pPr>
        <w:pStyle w:val="Rubrik2"/>
      </w:pPr>
      <w:bookmarkStart w:id="11" w:name="_Toc418500256"/>
      <w:r w:rsidRPr="00AB7655">
        <w:lastRenderedPageBreak/>
        <w:t>Förfrågningsunderlaget</w:t>
      </w:r>
      <w:bookmarkEnd w:id="11"/>
    </w:p>
    <w:p w:rsidR="00A55CA3" w:rsidRPr="00D65820" w:rsidRDefault="00A55CA3" w:rsidP="00453D19">
      <w:pPr>
        <w:ind w:left="567" w:right="708"/>
        <w:rPr>
          <w:rFonts w:ascii="ITCFranklinGothic LT Book" w:hAnsi="ITCFranklinGothic LT Book" w:cs="Mangal"/>
          <w:sz w:val="22"/>
          <w:szCs w:val="22"/>
        </w:rPr>
      </w:pPr>
      <w:r w:rsidRPr="00D65820">
        <w:rPr>
          <w:rFonts w:ascii="ITCFranklinGothic LT Book" w:hAnsi="ITCFranklinGothic LT Book" w:cs="Mangal"/>
          <w:sz w:val="22"/>
          <w:szCs w:val="22"/>
        </w:rPr>
        <w:t>Anbudsförfrågan kommer att annonseras på SSF:s webbsida</w:t>
      </w:r>
      <w:r w:rsidRPr="00453D19">
        <w:rPr>
          <w:rFonts w:ascii="ITCFranklinGothic LT Book" w:hAnsi="ITCFranklinGothic LT Book"/>
          <w:sz w:val="22"/>
          <w:szCs w:val="22"/>
        </w:rPr>
        <w:t xml:space="preserve">, </w:t>
      </w:r>
      <w:hyperlink r:id="rId15" w:history="1">
        <w:r w:rsidRPr="00453D19">
          <w:rPr>
            <w:rStyle w:val="Hyperlnk"/>
            <w:rFonts w:ascii="ITCFranklinGothic LT Book" w:hAnsi="ITCFranklinGothic LT Book" w:cstheme="minorBidi"/>
            <w:sz w:val="20"/>
            <w:szCs w:val="20"/>
          </w:rPr>
          <w:t>www.stratresearch.se</w:t>
        </w:r>
      </w:hyperlink>
      <w:r w:rsidRPr="00453D19">
        <w:rPr>
          <w:rFonts w:ascii="ITCFranklinGothic LT Book" w:hAnsi="ITCFranklinGothic LT Book" w:cstheme="minorBidi"/>
          <w:sz w:val="22"/>
          <w:szCs w:val="22"/>
        </w:rPr>
        <w:t xml:space="preserve"> </w:t>
      </w:r>
      <w:r w:rsidRPr="00D65820">
        <w:rPr>
          <w:rFonts w:ascii="ITCFranklinGothic LT Book" w:hAnsi="ITCFranklinGothic LT Book" w:cs="Mangal"/>
          <w:sz w:val="22"/>
          <w:szCs w:val="22"/>
        </w:rPr>
        <w:t xml:space="preserve">samt på VISMA </w:t>
      </w:r>
      <w:proofErr w:type="spellStart"/>
      <w:r w:rsidRPr="00D65820">
        <w:rPr>
          <w:rFonts w:ascii="ITCFranklinGothic LT Book" w:hAnsi="ITCFranklinGothic LT Book" w:cs="Mangal"/>
          <w:sz w:val="22"/>
          <w:szCs w:val="22"/>
        </w:rPr>
        <w:t>TendSign</w:t>
      </w:r>
      <w:proofErr w:type="spellEnd"/>
      <w:r w:rsidRPr="00453D19">
        <w:rPr>
          <w:rFonts w:ascii="ITCFranklinGothic LT Book" w:hAnsi="ITCFranklinGothic LT Book"/>
          <w:sz w:val="22"/>
          <w:szCs w:val="22"/>
        </w:rPr>
        <w:t xml:space="preserve"> </w:t>
      </w:r>
      <w:r w:rsidRPr="00453D19">
        <w:rPr>
          <w:rFonts w:ascii="ITCFranklinGothic LT Book" w:hAnsi="ITCFranklinGothic LT Book"/>
          <w:sz w:val="20"/>
          <w:szCs w:val="20"/>
        </w:rPr>
        <w:t>(</w:t>
      </w:r>
      <w:hyperlink r:id="rId16" w:history="1">
        <w:r w:rsidRPr="00453D19">
          <w:rPr>
            <w:rStyle w:val="Hyperlnk"/>
            <w:rFonts w:ascii="ITCFranklinGothic LT Book" w:hAnsi="ITCFranklinGothic LT Book" w:cstheme="minorBidi"/>
            <w:sz w:val="20"/>
            <w:szCs w:val="20"/>
          </w:rPr>
          <w:t>http://www.opic.com/sv/tendsign</w:t>
        </w:r>
      </w:hyperlink>
      <w:r w:rsidRPr="00453D19">
        <w:rPr>
          <w:rFonts w:ascii="ITCFranklinGothic LT Book" w:hAnsi="ITCFranklinGothic LT Book"/>
          <w:sz w:val="20"/>
          <w:szCs w:val="20"/>
        </w:rPr>
        <w:t>/).</w:t>
      </w:r>
      <w:r w:rsidRPr="00453D19">
        <w:rPr>
          <w:rFonts w:ascii="ITCFranklinGothic LT Book" w:hAnsi="ITCFranklinGothic LT Book"/>
          <w:sz w:val="22"/>
          <w:szCs w:val="22"/>
        </w:rPr>
        <w:t xml:space="preserve"> </w:t>
      </w:r>
      <w:r w:rsidRPr="00D65820">
        <w:rPr>
          <w:rFonts w:ascii="ITCFranklinGothic LT Book" w:hAnsi="ITCFranklinGothic LT Book" w:cs="Mangal"/>
          <w:sz w:val="22"/>
          <w:szCs w:val="22"/>
        </w:rPr>
        <w:t xml:space="preserve">Anbudsgivaren hämtar anbudet via VISMA </w:t>
      </w:r>
      <w:proofErr w:type="spellStart"/>
      <w:r w:rsidRPr="00D65820">
        <w:rPr>
          <w:rFonts w:ascii="ITCFranklinGothic LT Book" w:hAnsi="ITCFranklinGothic LT Book" w:cs="Mangal"/>
          <w:sz w:val="22"/>
          <w:szCs w:val="22"/>
        </w:rPr>
        <w:t>TendSign</w:t>
      </w:r>
      <w:proofErr w:type="spellEnd"/>
      <w:r w:rsidRPr="00D65820">
        <w:rPr>
          <w:rFonts w:ascii="ITCFranklinGothic LT Book" w:hAnsi="ITCFranklinGothic LT Book" w:cs="Mangal"/>
          <w:sz w:val="22"/>
          <w:szCs w:val="22"/>
        </w:rPr>
        <w:t xml:space="preserve">. Efter registrering på VISMA </w:t>
      </w:r>
      <w:proofErr w:type="spellStart"/>
      <w:r w:rsidRPr="00D65820">
        <w:rPr>
          <w:rFonts w:ascii="ITCFranklinGothic LT Book" w:hAnsi="ITCFranklinGothic LT Book" w:cs="Mangal"/>
          <w:sz w:val="22"/>
          <w:szCs w:val="22"/>
        </w:rPr>
        <w:t>TendSign</w:t>
      </w:r>
      <w:proofErr w:type="spellEnd"/>
      <w:r w:rsidRPr="00D65820">
        <w:rPr>
          <w:rFonts w:ascii="ITCFranklinGothic LT Book" w:hAnsi="ITCFranklinGothic LT Book" w:cs="Mangal"/>
          <w:sz w:val="22"/>
          <w:szCs w:val="22"/>
        </w:rPr>
        <w:t xml:space="preserve"> får anbudsgivaren tillgång till förfrågningsunderlag samt erhåller uppdateringar, frågor och svar via VISMA </w:t>
      </w:r>
      <w:proofErr w:type="spellStart"/>
      <w:r w:rsidRPr="00D65820">
        <w:rPr>
          <w:rFonts w:ascii="ITCFranklinGothic LT Book" w:hAnsi="ITCFranklinGothic LT Book" w:cs="Mangal"/>
          <w:sz w:val="22"/>
          <w:szCs w:val="22"/>
        </w:rPr>
        <w:t>TendSign</w:t>
      </w:r>
      <w:proofErr w:type="spellEnd"/>
      <w:r w:rsidRPr="00D65820">
        <w:rPr>
          <w:rFonts w:ascii="ITCFranklinGothic LT Book" w:hAnsi="ITCFranklinGothic LT Book" w:cs="Mangal"/>
          <w:sz w:val="22"/>
          <w:szCs w:val="22"/>
        </w:rPr>
        <w:t xml:space="preserve">. </w:t>
      </w:r>
    </w:p>
    <w:p w:rsidR="00A55CA3" w:rsidRPr="00453D19" w:rsidRDefault="00A55CA3" w:rsidP="00453D19">
      <w:pPr>
        <w:ind w:left="567" w:right="708"/>
        <w:rPr>
          <w:rFonts w:ascii="ITCFranklinGothic LT Book" w:hAnsi="ITCFranklinGothic LT Book"/>
          <w:bCs/>
          <w:sz w:val="22"/>
          <w:szCs w:val="22"/>
        </w:rPr>
      </w:pPr>
    </w:p>
    <w:p w:rsidR="00B72C97" w:rsidRPr="00453D19" w:rsidRDefault="00B72C97" w:rsidP="00453D19">
      <w:pPr>
        <w:ind w:left="567" w:right="708"/>
        <w:rPr>
          <w:rFonts w:ascii="ITCFranklinGothic LT Book" w:hAnsi="ITCFranklinGothic LT Book"/>
          <w:bCs/>
        </w:rPr>
      </w:pPr>
    </w:p>
    <w:p w:rsidR="00A55CA3" w:rsidRPr="00AB7655" w:rsidRDefault="00A55CA3">
      <w:pPr>
        <w:pStyle w:val="Rubrik2"/>
      </w:pPr>
      <w:bookmarkStart w:id="12" w:name="_Toc418500257"/>
      <w:r w:rsidRPr="00AB7655">
        <w:t>Frågor och svar</w:t>
      </w:r>
      <w:bookmarkEnd w:id="12"/>
    </w:p>
    <w:p w:rsidR="00A55CA3" w:rsidRPr="00453D19" w:rsidRDefault="00A55CA3" w:rsidP="00453D19">
      <w:pPr>
        <w:autoSpaceDE w:val="0"/>
        <w:autoSpaceDN w:val="0"/>
        <w:adjustRightInd w:val="0"/>
        <w:ind w:left="567" w:right="708"/>
        <w:rPr>
          <w:rFonts w:ascii="ITCFranklinGothic LT Book" w:hAnsi="ITCFranklinGothic LT Book"/>
          <w:sz w:val="22"/>
          <w:szCs w:val="22"/>
        </w:rPr>
      </w:pPr>
      <w:r w:rsidRPr="00D65820">
        <w:rPr>
          <w:rFonts w:ascii="ITCFranklinGothic LT Book" w:hAnsi="ITCFranklinGothic LT Book" w:cs="Mangal"/>
          <w:sz w:val="22"/>
          <w:szCs w:val="22"/>
        </w:rPr>
        <w:t xml:space="preserve">Frågor från Anbudsgivaren skall ställas skriftligen senast 10 </w:t>
      </w:r>
      <w:r w:rsidR="007471DE" w:rsidRPr="00D65820">
        <w:rPr>
          <w:rFonts w:ascii="ITCFranklinGothic LT Book" w:hAnsi="ITCFranklinGothic LT Book" w:cs="Mangal"/>
          <w:sz w:val="22"/>
          <w:szCs w:val="22"/>
        </w:rPr>
        <w:t>arbets</w:t>
      </w:r>
      <w:r w:rsidRPr="00D65820">
        <w:rPr>
          <w:rFonts w:ascii="ITCFranklinGothic LT Book" w:hAnsi="ITCFranklinGothic LT Book" w:cs="Mangal"/>
          <w:sz w:val="22"/>
          <w:szCs w:val="22"/>
        </w:rPr>
        <w:t>dagar före sista anbudsdagen</w:t>
      </w:r>
      <w:r w:rsidR="007471DE" w:rsidRPr="00D65820">
        <w:rPr>
          <w:rFonts w:ascii="ITCFranklinGothic LT Book" w:hAnsi="ITCFranklinGothic LT Book" w:cs="Mangal"/>
          <w:sz w:val="22"/>
          <w:szCs w:val="22"/>
        </w:rPr>
        <w:t xml:space="preserve"> (2015-0</w:t>
      </w:r>
      <w:r w:rsidR="00CA43E7">
        <w:rPr>
          <w:rFonts w:ascii="ITCFranklinGothic LT Book" w:hAnsi="ITCFranklinGothic LT Book" w:cs="Mangal"/>
          <w:sz w:val="22"/>
          <w:szCs w:val="22"/>
        </w:rPr>
        <w:t>5</w:t>
      </w:r>
      <w:r w:rsidR="007471DE" w:rsidRPr="00D65820">
        <w:rPr>
          <w:rFonts w:ascii="ITCFranklinGothic LT Book" w:hAnsi="ITCFranklinGothic LT Book" w:cs="Mangal"/>
          <w:sz w:val="22"/>
          <w:szCs w:val="22"/>
        </w:rPr>
        <w:t>-1</w:t>
      </w:r>
      <w:r w:rsidR="00021D42">
        <w:rPr>
          <w:rFonts w:ascii="ITCFranklinGothic LT Book" w:hAnsi="ITCFranklinGothic LT Book" w:cs="Mangal"/>
          <w:sz w:val="22"/>
          <w:szCs w:val="22"/>
        </w:rPr>
        <w:t>8</w:t>
      </w:r>
      <w:r w:rsidR="002D0D55" w:rsidRPr="00D65820">
        <w:rPr>
          <w:rFonts w:ascii="ITCFranklinGothic LT Book" w:hAnsi="ITCFranklinGothic LT Book" w:cs="Mangal"/>
          <w:sz w:val="22"/>
          <w:szCs w:val="22"/>
        </w:rPr>
        <w:t>) via e</w:t>
      </w:r>
      <w:r w:rsidR="00C056C2" w:rsidRPr="00D65820">
        <w:rPr>
          <w:rFonts w:ascii="ITCFranklinGothic LT Book" w:hAnsi="ITCFranklinGothic LT Book" w:cs="Mangal"/>
          <w:sz w:val="22"/>
          <w:szCs w:val="22"/>
        </w:rPr>
        <w:t>-</w:t>
      </w:r>
      <w:r w:rsidR="002D0D55" w:rsidRPr="00D65820">
        <w:rPr>
          <w:rFonts w:ascii="ITCFranklinGothic LT Book" w:hAnsi="ITCFranklinGothic LT Book" w:cs="Mangal"/>
          <w:sz w:val="22"/>
          <w:szCs w:val="22"/>
        </w:rPr>
        <w:t>post till</w:t>
      </w:r>
      <w:r w:rsidR="002D0D55" w:rsidRPr="00453D19">
        <w:rPr>
          <w:rFonts w:ascii="ITCFranklinGothic LT Book" w:hAnsi="ITCFranklinGothic LT Book"/>
          <w:sz w:val="22"/>
          <w:szCs w:val="22"/>
        </w:rPr>
        <w:t xml:space="preserve"> </w:t>
      </w:r>
      <w:hyperlink r:id="rId17" w:history="1">
        <w:r w:rsidR="00B52031" w:rsidRPr="006F663B">
          <w:rPr>
            <w:rStyle w:val="Hyperlnk"/>
            <w:rFonts w:ascii="ITCFranklinGothic LT Book" w:hAnsi="ITCFranklinGothic LT Book" w:cs="Cambria"/>
            <w:sz w:val="22"/>
            <w:szCs w:val="22"/>
          </w:rPr>
          <w:t>sofie.pehrsson@stratreserach.se</w:t>
        </w:r>
      </w:hyperlink>
      <w:r w:rsidR="004E442E" w:rsidRPr="00453D19">
        <w:rPr>
          <w:rFonts w:ascii="ITCFranklinGothic LT Book" w:hAnsi="ITCFranklinGothic LT Book"/>
          <w:sz w:val="22"/>
          <w:szCs w:val="22"/>
        </w:rPr>
        <w:t>.</w:t>
      </w:r>
    </w:p>
    <w:p w:rsidR="00A55CA3" w:rsidRPr="00453D19" w:rsidRDefault="00A55CA3" w:rsidP="00453D19">
      <w:pPr>
        <w:widowControl w:val="0"/>
        <w:autoSpaceDE w:val="0"/>
        <w:autoSpaceDN w:val="0"/>
        <w:adjustRightInd w:val="0"/>
        <w:ind w:left="567" w:right="708"/>
        <w:rPr>
          <w:rFonts w:ascii="ITCFranklinGothic LT Book" w:hAnsi="ITCFranklinGothic LT Book"/>
          <w:sz w:val="22"/>
          <w:szCs w:val="22"/>
        </w:rPr>
      </w:pPr>
    </w:p>
    <w:p w:rsidR="00A55CA3" w:rsidRPr="00453D19" w:rsidRDefault="00A55CA3" w:rsidP="00453D19">
      <w:pPr>
        <w:widowControl w:val="0"/>
        <w:autoSpaceDE w:val="0"/>
        <w:autoSpaceDN w:val="0"/>
        <w:adjustRightInd w:val="0"/>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Svar på frågor till </w:t>
      </w:r>
      <w:r w:rsidR="002D0D55" w:rsidRPr="00453D19">
        <w:rPr>
          <w:rFonts w:ascii="ITCFranklinGothic LT Book" w:hAnsi="ITCFranklinGothic LT Book"/>
          <w:sz w:val="22"/>
          <w:szCs w:val="22"/>
        </w:rPr>
        <w:t>SSF</w:t>
      </w:r>
      <w:r w:rsidRPr="00453D19">
        <w:rPr>
          <w:rFonts w:ascii="ITCFranklinGothic LT Book" w:hAnsi="ITCFranklinGothic LT Book"/>
          <w:sz w:val="22"/>
          <w:szCs w:val="22"/>
        </w:rPr>
        <w:t xml:space="preserve"> publiceras på VISMA </w:t>
      </w:r>
      <w:proofErr w:type="spellStart"/>
      <w:r w:rsidRPr="00453D19">
        <w:rPr>
          <w:rFonts w:ascii="ITCFranklinGothic LT Book" w:hAnsi="ITCFranklinGothic LT Book"/>
          <w:sz w:val="22"/>
          <w:szCs w:val="22"/>
        </w:rPr>
        <w:t>TendSign</w:t>
      </w:r>
      <w:proofErr w:type="spellEnd"/>
      <w:r w:rsidRPr="00453D19">
        <w:rPr>
          <w:rFonts w:ascii="ITCFranklinGothic LT Book" w:hAnsi="ITCFranklinGothic LT Book"/>
          <w:sz w:val="22"/>
          <w:szCs w:val="22"/>
        </w:rPr>
        <w:t xml:space="preserve"> senast 5 </w:t>
      </w:r>
      <w:r w:rsidR="007471DE">
        <w:rPr>
          <w:rFonts w:ascii="ITCFranklinGothic LT Book" w:hAnsi="ITCFranklinGothic LT Book"/>
          <w:sz w:val="22"/>
          <w:szCs w:val="22"/>
        </w:rPr>
        <w:t>arbets</w:t>
      </w:r>
      <w:r w:rsidRPr="00453D19">
        <w:rPr>
          <w:rFonts w:ascii="ITCFranklinGothic LT Book" w:hAnsi="ITCFranklinGothic LT Book"/>
          <w:sz w:val="22"/>
          <w:szCs w:val="22"/>
        </w:rPr>
        <w:t>dagar fö</w:t>
      </w:r>
      <w:r w:rsidR="004E442E" w:rsidRPr="00453D19">
        <w:rPr>
          <w:rFonts w:ascii="ITCFranklinGothic LT Book" w:hAnsi="ITCFranklinGothic LT Book"/>
          <w:sz w:val="22"/>
          <w:szCs w:val="22"/>
        </w:rPr>
        <w:t xml:space="preserve">re sista </w:t>
      </w:r>
      <w:r w:rsidR="00DC759F" w:rsidRPr="00453D19">
        <w:rPr>
          <w:rFonts w:ascii="ITCFranklinGothic LT Book" w:hAnsi="ITCFranklinGothic LT Book"/>
          <w:sz w:val="22"/>
          <w:szCs w:val="22"/>
        </w:rPr>
        <w:t>anbudsdagen (201</w:t>
      </w:r>
      <w:r w:rsidR="007471DE">
        <w:rPr>
          <w:rFonts w:ascii="ITCFranklinGothic LT Book" w:hAnsi="ITCFranklinGothic LT Book"/>
          <w:sz w:val="22"/>
          <w:szCs w:val="22"/>
        </w:rPr>
        <w:t>5</w:t>
      </w:r>
      <w:r w:rsidR="00DC759F" w:rsidRPr="00453D19">
        <w:rPr>
          <w:rFonts w:ascii="ITCFranklinGothic LT Book" w:hAnsi="ITCFranklinGothic LT Book"/>
          <w:sz w:val="22"/>
          <w:szCs w:val="22"/>
        </w:rPr>
        <w:t>-</w:t>
      </w:r>
      <w:r w:rsidR="007471DE">
        <w:rPr>
          <w:rFonts w:ascii="ITCFranklinGothic LT Book" w:hAnsi="ITCFranklinGothic LT Book"/>
          <w:sz w:val="22"/>
          <w:szCs w:val="22"/>
        </w:rPr>
        <w:t>0</w:t>
      </w:r>
      <w:r w:rsidR="00CA43E7">
        <w:rPr>
          <w:rFonts w:ascii="ITCFranklinGothic LT Book" w:hAnsi="ITCFranklinGothic LT Book"/>
          <w:sz w:val="22"/>
          <w:szCs w:val="22"/>
        </w:rPr>
        <w:t>5</w:t>
      </w:r>
      <w:r w:rsidR="00DC759F" w:rsidRPr="00453D19">
        <w:rPr>
          <w:rFonts w:ascii="ITCFranklinGothic LT Book" w:hAnsi="ITCFranklinGothic LT Book"/>
          <w:sz w:val="22"/>
          <w:szCs w:val="22"/>
        </w:rPr>
        <w:t>-</w:t>
      </w:r>
      <w:r w:rsidR="007471DE">
        <w:rPr>
          <w:rFonts w:ascii="ITCFranklinGothic LT Book" w:hAnsi="ITCFranklinGothic LT Book"/>
          <w:sz w:val="22"/>
          <w:szCs w:val="22"/>
        </w:rPr>
        <w:t>2</w:t>
      </w:r>
      <w:r w:rsidR="00021D42">
        <w:rPr>
          <w:rFonts w:ascii="ITCFranklinGothic LT Book" w:hAnsi="ITCFranklinGothic LT Book"/>
          <w:sz w:val="22"/>
          <w:szCs w:val="22"/>
        </w:rPr>
        <w:t>5</w:t>
      </w:r>
      <w:r w:rsidRPr="00453D19">
        <w:rPr>
          <w:rFonts w:ascii="ITCFranklinGothic LT Book" w:hAnsi="ITCFranklinGothic LT Book"/>
          <w:sz w:val="22"/>
          <w:szCs w:val="22"/>
        </w:rPr>
        <w:t>)</w:t>
      </w:r>
      <w:r w:rsidR="004E442E" w:rsidRPr="00453D19">
        <w:rPr>
          <w:rFonts w:ascii="ITCFranklinGothic LT Book" w:hAnsi="ITCFranklinGothic LT Book"/>
          <w:sz w:val="22"/>
          <w:szCs w:val="22"/>
        </w:rPr>
        <w:t xml:space="preserve"> samt kommuniceras via e</w:t>
      </w:r>
      <w:r w:rsidR="00C056C2" w:rsidRPr="00453D19">
        <w:rPr>
          <w:rFonts w:ascii="ITCFranklinGothic LT Book" w:hAnsi="ITCFranklinGothic LT Book"/>
          <w:sz w:val="22"/>
          <w:szCs w:val="22"/>
        </w:rPr>
        <w:t>-</w:t>
      </w:r>
      <w:r w:rsidR="004E442E" w:rsidRPr="00453D19">
        <w:rPr>
          <w:rFonts w:ascii="ITCFranklinGothic LT Book" w:hAnsi="ITCFranklinGothic LT Book"/>
          <w:sz w:val="22"/>
          <w:szCs w:val="22"/>
        </w:rPr>
        <w:t>post till frågeställaren</w:t>
      </w:r>
      <w:r w:rsidRPr="00453D19">
        <w:rPr>
          <w:rFonts w:ascii="ITCFranklinGothic LT Book" w:hAnsi="ITCFranklinGothic LT Book"/>
          <w:sz w:val="22"/>
          <w:szCs w:val="22"/>
        </w:rPr>
        <w:t xml:space="preserve">. </w:t>
      </w:r>
    </w:p>
    <w:p w:rsidR="00A55CA3" w:rsidRPr="00453D19" w:rsidRDefault="00A55CA3" w:rsidP="00453D19">
      <w:pPr>
        <w:autoSpaceDE w:val="0"/>
        <w:autoSpaceDN w:val="0"/>
        <w:adjustRightInd w:val="0"/>
        <w:ind w:left="567" w:right="708"/>
        <w:rPr>
          <w:rFonts w:ascii="ITCFranklinGothic LT Book" w:hAnsi="ITCFranklinGothic LT Book"/>
          <w:sz w:val="22"/>
          <w:szCs w:val="22"/>
        </w:rPr>
      </w:pPr>
    </w:p>
    <w:p w:rsidR="00A55CA3" w:rsidRPr="00D65820" w:rsidRDefault="00A55CA3" w:rsidP="00453D19">
      <w:pPr>
        <w:widowControl w:val="0"/>
        <w:autoSpaceDE w:val="0"/>
        <w:autoSpaceDN w:val="0"/>
        <w:adjustRightInd w:val="0"/>
        <w:ind w:left="567" w:right="708"/>
        <w:rPr>
          <w:rFonts w:ascii="ITCFranklinGothic LT Book" w:hAnsi="ITCFranklinGothic LT Book" w:cs="Mangal"/>
          <w:sz w:val="22"/>
          <w:szCs w:val="22"/>
        </w:rPr>
      </w:pPr>
      <w:r w:rsidRPr="00D65820">
        <w:rPr>
          <w:rFonts w:ascii="ITCFranklinGothic LT Book" w:hAnsi="ITCFranklinGothic LT Book" w:cs="Mangal"/>
          <w:sz w:val="22"/>
          <w:szCs w:val="22"/>
        </w:rPr>
        <w:t>Anbudsgivare kan endast åberopa kompletterande upplysningar som begärts och besvarats</w:t>
      </w:r>
      <w:r w:rsidR="005F7A00" w:rsidRPr="00D65820">
        <w:rPr>
          <w:rFonts w:ascii="ITCFranklinGothic LT Book" w:hAnsi="ITCFranklinGothic LT Book" w:cs="Mangal"/>
          <w:sz w:val="22"/>
          <w:szCs w:val="22"/>
        </w:rPr>
        <w:t xml:space="preserve"> </w:t>
      </w:r>
      <w:r w:rsidRPr="00D65820">
        <w:rPr>
          <w:rFonts w:ascii="ITCFranklinGothic LT Book" w:hAnsi="ITCFranklinGothic LT Book" w:cs="Mangal"/>
          <w:sz w:val="22"/>
          <w:szCs w:val="22"/>
        </w:rPr>
        <w:t>skriftligt. Det är Anbudsgivarens eget ansvar att följa och bevaka SSF:s förtydliganden, korrigeringar rättelser och svar</w:t>
      </w:r>
      <w:bookmarkStart w:id="13" w:name="__RefHeading__1279_1259901672"/>
      <w:bookmarkStart w:id="14" w:name="__RefHeading__1285_125990167211111111111"/>
      <w:bookmarkStart w:id="15" w:name="__RefHeading__1289_1259901672"/>
      <w:bookmarkEnd w:id="13"/>
      <w:bookmarkEnd w:id="14"/>
      <w:bookmarkEnd w:id="15"/>
      <w:r w:rsidRPr="00D65820">
        <w:rPr>
          <w:rFonts w:ascii="ITCFranklinGothic LT Book" w:hAnsi="ITCFranklinGothic LT Book" w:cs="Mangal"/>
          <w:sz w:val="22"/>
          <w:szCs w:val="22"/>
        </w:rPr>
        <w:t>.</w:t>
      </w:r>
      <w:bookmarkStart w:id="16" w:name="__RefHeading__1291_1259901672"/>
      <w:bookmarkEnd w:id="16"/>
    </w:p>
    <w:p w:rsidR="00A55CA3" w:rsidRPr="00453D19" w:rsidRDefault="00A55CA3" w:rsidP="00453D19">
      <w:pPr>
        <w:pStyle w:val="Liststycke"/>
        <w:ind w:left="567" w:right="708"/>
        <w:rPr>
          <w:rFonts w:ascii="ITCFranklinGothic LT Book" w:hAnsi="ITCFranklinGothic LT Book"/>
          <w:sz w:val="22"/>
          <w:szCs w:val="22"/>
        </w:rPr>
      </w:pPr>
    </w:p>
    <w:p w:rsidR="00A55CA3" w:rsidRPr="00D65820" w:rsidRDefault="00A55CA3" w:rsidP="00453D19">
      <w:pPr>
        <w:ind w:left="567" w:right="708"/>
        <w:rPr>
          <w:rFonts w:ascii="ITCFranklinGothic LT Book" w:hAnsi="ITCFranklinGothic LT Book" w:cs="Mangal"/>
          <w:sz w:val="22"/>
          <w:szCs w:val="22"/>
        </w:rPr>
      </w:pPr>
      <w:r w:rsidRPr="00D65820">
        <w:rPr>
          <w:rFonts w:ascii="ITCFranklinGothic LT Book" w:hAnsi="ITCFranklinGothic LT Book" w:cs="Mangal"/>
          <w:sz w:val="22"/>
          <w:szCs w:val="22"/>
        </w:rPr>
        <w:t>Samtliga skallkrav och instruktioner i denna anbudsförfrågan skall vara besvarade och följda för att anbudet ska</w:t>
      </w:r>
      <w:r w:rsidR="004E442E" w:rsidRPr="00D65820">
        <w:rPr>
          <w:rFonts w:ascii="ITCFranklinGothic LT Book" w:hAnsi="ITCFranklinGothic LT Book" w:cs="Mangal"/>
          <w:sz w:val="22"/>
          <w:szCs w:val="22"/>
        </w:rPr>
        <w:t xml:space="preserve">ll anses vara korrekt. Bilaga </w:t>
      </w:r>
      <w:r w:rsidR="00191316">
        <w:rPr>
          <w:rFonts w:ascii="ITCFranklinGothic LT Book" w:hAnsi="ITCFranklinGothic LT Book" w:cs="Mangal"/>
          <w:sz w:val="22"/>
          <w:szCs w:val="22"/>
        </w:rPr>
        <w:t>8</w:t>
      </w:r>
      <w:r w:rsidR="004E442E" w:rsidRPr="00D65820">
        <w:rPr>
          <w:rFonts w:ascii="ITCFranklinGothic LT Book" w:hAnsi="ITCFranklinGothic LT Book" w:cs="Mangal"/>
          <w:sz w:val="22"/>
          <w:szCs w:val="22"/>
        </w:rPr>
        <w:t xml:space="preserve">, Anbudsformuläret, </w:t>
      </w:r>
      <w:r w:rsidRPr="00D65820">
        <w:rPr>
          <w:rFonts w:ascii="ITCFranklinGothic LT Book" w:hAnsi="ITCFranklinGothic LT Book" w:cs="Mangal"/>
          <w:sz w:val="22"/>
          <w:szCs w:val="22"/>
        </w:rPr>
        <w:t>skall fyllas i och lämnas in som en del av anbudet.</w:t>
      </w:r>
    </w:p>
    <w:p w:rsidR="001059B7" w:rsidRPr="00453D19" w:rsidRDefault="001059B7">
      <w:pPr>
        <w:suppressAutoHyphens w:val="0"/>
        <w:spacing w:after="200" w:line="276" w:lineRule="auto"/>
        <w:rPr>
          <w:rFonts w:ascii="ITCFranklinGothic LT Book" w:hAnsi="ITCFranklinGothic LT Book" w:cs="Mangal"/>
          <w:sz w:val="22"/>
          <w:szCs w:val="22"/>
        </w:rPr>
      </w:pPr>
    </w:p>
    <w:p w:rsidR="007C6297" w:rsidRPr="00AB7655" w:rsidRDefault="00A55CA3">
      <w:pPr>
        <w:pStyle w:val="Rubrik2"/>
      </w:pPr>
      <w:bookmarkStart w:id="17" w:name="_Toc418500258"/>
      <w:r w:rsidRPr="00AB7655">
        <w:t>Anbudets form och inlämning</w:t>
      </w:r>
      <w:bookmarkEnd w:id="17"/>
    </w:p>
    <w:p w:rsidR="007C6297" w:rsidRPr="00453D19" w:rsidRDefault="007C6297" w:rsidP="00453D19">
      <w:pPr>
        <w:autoSpaceDE w:val="0"/>
        <w:autoSpaceDN w:val="0"/>
        <w:adjustRightInd w:val="0"/>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Anbud </w:t>
      </w:r>
      <w:r w:rsidR="002D1B22" w:rsidRPr="00453D19">
        <w:rPr>
          <w:rFonts w:ascii="ITCFranklinGothic LT Book" w:hAnsi="ITCFranklinGothic LT Book"/>
          <w:sz w:val="22"/>
          <w:szCs w:val="22"/>
        </w:rPr>
        <w:t xml:space="preserve">skall </w:t>
      </w:r>
      <w:r w:rsidRPr="00453D19">
        <w:rPr>
          <w:rFonts w:ascii="ITCFranklinGothic LT Book" w:hAnsi="ITCFranklinGothic LT Book"/>
          <w:sz w:val="22"/>
          <w:szCs w:val="22"/>
        </w:rPr>
        <w:t>insänd</w:t>
      </w:r>
      <w:r w:rsidR="002D1B22" w:rsidRPr="00453D19">
        <w:rPr>
          <w:rFonts w:ascii="ITCFranklinGothic LT Book" w:hAnsi="ITCFranklinGothic LT Book"/>
          <w:sz w:val="22"/>
          <w:szCs w:val="22"/>
        </w:rPr>
        <w:t>a</w:t>
      </w:r>
      <w:r w:rsidR="004E442E" w:rsidRPr="00453D19">
        <w:rPr>
          <w:rFonts w:ascii="ITCFranklinGothic LT Book" w:hAnsi="ITCFranklinGothic LT Book"/>
          <w:sz w:val="22"/>
          <w:szCs w:val="22"/>
        </w:rPr>
        <w:t xml:space="preserve">s </w:t>
      </w:r>
      <w:r w:rsidR="002D1B22" w:rsidRPr="00453D19">
        <w:rPr>
          <w:rFonts w:ascii="ITCFranklinGothic LT Book" w:hAnsi="ITCFranklinGothic LT Book"/>
          <w:sz w:val="22"/>
          <w:szCs w:val="22"/>
        </w:rPr>
        <w:t xml:space="preserve">i </w:t>
      </w:r>
      <w:r w:rsidR="003434BD" w:rsidRPr="00453D19">
        <w:rPr>
          <w:rFonts w:ascii="ITCFranklinGothic LT Book" w:hAnsi="ITCFranklinGothic LT Book"/>
          <w:sz w:val="22"/>
          <w:szCs w:val="22"/>
        </w:rPr>
        <w:t xml:space="preserve">ett </w:t>
      </w:r>
      <w:r w:rsidR="00EB6B3E" w:rsidRPr="00453D19">
        <w:rPr>
          <w:rFonts w:ascii="ITCFranklinGothic LT Book" w:hAnsi="ITCFranklinGothic LT Book"/>
          <w:sz w:val="22"/>
          <w:szCs w:val="22"/>
        </w:rPr>
        <w:t>fysis</w:t>
      </w:r>
      <w:r w:rsidR="003434BD" w:rsidRPr="00453D19">
        <w:rPr>
          <w:rFonts w:ascii="ITCFranklinGothic LT Book" w:hAnsi="ITCFranklinGothic LT Book"/>
          <w:sz w:val="22"/>
          <w:szCs w:val="22"/>
        </w:rPr>
        <w:t>kt original</w:t>
      </w:r>
      <w:r w:rsidR="00EB6B3E" w:rsidRPr="00453D19">
        <w:rPr>
          <w:rFonts w:ascii="ITCFranklinGothic LT Book" w:hAnsi="ITCFranklinGothic LT Book"/>
          <w:sz w:val="22"/>
          <w:szCs w:val="22"/>
        </w:rPr>
        <w:t xml:space="preserve"> </w:t>
      </w:r>
      <w:r w:rsidR="00EB6B3E" w:rsidRPr="00453D19">
        <w:rPr>
          <w:rFonts w:ascii="ITCFranklinGothic LT Book" w:hAnsi="ITCFranklinGothic LT Book"/>
          <w:sz w:val="22"/>
          <w:szCs w:val="22"/>
          <w:u w:val="single"/>
        </w:rPr>
        <w:t>och</w:t>
      </w:r>
      <w:r w:rsidR="003434BD" w:rsidRPr="00453D19">
        <w:rPr>
          <w:rFonts w:ascii="ITCFranklinGothic LT Book" w:hAnsi="ITCFranklinGothic LT Book"/>
          <w:sz w:val="22"/>
          <w:szCs w:val="22"/>
          <w:u w:val="single"/>
        </w:rPr>
        <w:t xml:space="preserve"> en</w:t>
      </w:r>
      <w:r w:rsidR="00EB6B3E" w:rsidRPr="00453D19">
        <w:rPr>
          <w:rFonts w:ascii="ITCFranklinGothic LT Book" w:hAnsi="ITCFranklinGothic LT Book"/>
          <w:sz w:val="22"/>
          <w:szCs w:val="22"/>
          <w:u w:val="single"/>
        </w:rPr>
        <w:t xml:space="preserve"> </w:t>
      </w:r>
      <w:r w:rsidR="003434BD" w:rsidRPr="00453D19">
        <w:rPr>
          <w:rFonts w:ascii="ITCFranklinGothic LT Book" w:hAnsi="ITCFranklinGothic LT Book"/>
          <w:sz w:val="22"/>
          <w:szCs w:val="22"/>
          <w:u w:val="single"/>
        </w:rPr>
        <w:t>kopia</w:t>
      </w:r>
      <w:r w:rsidR="002D1B22" w:rsidRPr="00453D19">
        <w:rPr>
          <w:rFonts w:ascii="ITCFranklinGothic LT Book" w:hAnsi="ITCFranklinGothic LT Book"/>
          <w:sz w:val="22"/>
          <w:szCs w:val="22"/>
        </w:rPr>
        <w:t xml:space="preserve"> senast 201</w:t>
      </w:r>
      <w:r w:rsidR="00B52031">
        <w:rPr>
          <w:rFonts w:ascii="ITCFranklinGothic LT Book" w:hAnsi="ITCFranklinGothic LT Book"/>
          <w:sz w:val="22"/>
          <w:szCs w:val="22"/>
        </w:rPr>
        <w:t>5</w:t>
      </w:r>
      <w:r w:rsidR="002D1B22" w:rsidRPr="00453D19">
        <w:rPr>
          <w:rFonts w:ascii="ITCFranklinGothic LT Book" w:hAnsi="ITCFranklinGothic LT Book"/>
          <w:sz w:val="22"/>
          <w:szCs w:val="22"/>
        </w:rPr>
        <w:t>-</w:t>
      </w:r>
      <w:r w:rsidR="00B52031">
        <w:rPr>
          <w:rFonts w:ascii="ITCFranklinGothic LT Book" w:hAnsi="ITCFranklinGothic LT Book"/>
          <w:sz w:val="22"/>
          <w:szCs w:val="22"/>
        </w:rPr>
        <w:t>0</w:t>
      </w:r>
      <w:r w:rsidR="00CA43E7">
        <w:rPr>
          <w:rFonts w:ascii="ITCFranklinGothic LT Book" w:hAnsi="ITCFranklinGothic LT Book"/>
          <w:sz w:val="22"/>
          <w:szCs w:val="22"/>
        </w:rPr>
        <w:t>5</w:t>
      </w:r>
      <w:r w:rsidR="002D1B22" w:rsidRPr="00453D19">
        <w:rPr>
          <w:rFonts w:ascii="ITCFranklinGothic LT Book" w:hAnsi="ITCFranklinGothic LT Book"/>
          <w:sz w:val="22"/>
          <w:szCs w:val="22"/>
        </w:rPr>
        <w:t>-</w:t>
      </w:r>
      <w:r w:rsidR="00CA43E7">
        <w:rPr>
          <w:rFonts w:ascii="ITCFranklinGothic LT Book" w:hAnsi="ITCFranklinGothic LT Book"/>
          <w:sz w:val="22"/>
          <w:szCs w:val="22"/>
        </w:rPr>
        <w:t>2</w:t>
      </w:r>
      <w:r w:rsidR="0045248A">
        <w:rPr>
          <w:rFonts w:ascii="ITCFranklinGothic LT Book" w:hAnsi="ITCFranklinGothic LT Book"/>
          <w:sz w:val="22"/>
          <w:szCs w:val="22"/>
        </w:rPr>
        <w:t>9</w:t>
      </w:r>
      <w:r w:rsidRPr="00453D19">
        <w:rPr>
          <w:rFonts w:ascii="ITCFranklinGothic LT Book" w:hAnsi="ITCFranklinGothic LT Book"/>
          <w:sz w:val="22"/>
          <w:szCs w:val="22"/>
        </w:rPr>
        <w:t xml:space="preserve"> </w:t>
      </w:r>
      <w:r w:rsidRPr="00D65820">
        <w:rPr>
          <w:rFonts w:ascii="ITCFranklinGothic LT Book" w:hAnsi="ITCFranklinGothic LT Book" w:cs="Mangal"/>
          <w:sz w:val="22"/>
          <w:szCs w:val="22"/>
        </w:rPr>
        <w:t>klockan 1</w:t>
      </w:r>
      <w:r w:rsidR="003363F4">
        <w:rPr>
          <w:rFonts w:ascii="ITCFranklinGothic LT Book" w:hAnsi="ITCFranklinGothic LT Book" w:cs="Mangal"/>
          <w:sz w:val="22"/>
          <w:szCs w:val="22"/>
        </w:rPr>
        <w:t>4</w:t>
      </w:r>
      <w:r w:rsidRPr="00D65820">
        <w:rPr>
          <w:rFonts w:ascii="ITCFranklinGothic LT Book" w:hAnsi="ITCFranklinGothic LT Book" w:cs="Mangal"/>
          <w:sz w:val="22"/>
          <w:szCs w:val="22"/>
        </w:rPr>
        <w:t xml:space="preserve">.00. Samtliga till anbudet tillhörande dokument och bilagor skall bifogas anbudet. </w:t>
      </w:r>
      <w:r w:rsidR="00DA4925" w:rsidRPr="00D65820">
        <w:rPr>
          <w:rFonts w:ascii="ITCFranklinGothic LT Book" w:hAnsi="ITCFranklinGothic LT Book" w:cs="Mangal"/>
          <w:sz w:val="22"/>
          <w:szCs w:val="22"/>
        </w:rPr>
        <w:t>Vid eventuella skillnader versionerna emellan kommer det fysiska originalet gälla.</w:t>
      </w:r>
    </w:p>
    <w:p w:rsidR="007C6297" w:rsidRPr="00453D19" w:rsidRDefault="007C6297" w:rsidP="00453D19">
      <w:pPr>
        <w:ind w:left="567" w:right="708"/>
        <w:rPr>
          <w:rFonts w:ascii="ITCFranklinGothic LT Book" w:hAnsi="ITCFranklinGothic LT Book"/>
          <w:sz w:val="22"/>
          <w:szCs w:val="22"/>
        </w:rPr>
      </w:pPr>
    </w:p>
    <w:p w:rsidR="00AB7655" w:rsidRPr="00453D19" w:rsidRDefault="007C6297" w:rsidP="00453D19">
      <w:pPr>
        <w:suppressAutoHyphens w:val="0"/>
        <w:spacing w:line="276" w:lineRule="auto"/>
        <w:ind w:left="567"/>
        <w:rPr>
          <w:rFonts w:ascii="ITCFranklinGothic LT Book" w:hAnsi="ITCFranklinGothic LT Book"/>
          <w:sz w:val="22"/>
          <w:szCs w:val="22"/>
        </w:rPr>
      </w:pPr>
      <w:r w:rsidRPr="00453D19">
        <w:rPr>
          <w:rFonts w:ascii="ITCFranklinGothic LT Book" w:hAnsi="ITCFranklinGothic LT Book"/>
          <w:sz w:val="22"/>
          <w:szCs w:val="22"/>
        </w:rPr>
        <w:t>Registrator</w:t>
      </w:r>
    </w:p>
    <w:p w:rsidR="007C6297" w:rsidRPr="00453D19" w:rsidRDefault="007C6297" w:rsidP="00453D19">
      <w:pPr>
        <w:suppressAutoHyphens w:val="0"/>
        <w:spacing w:line="276" w:lineRule="auto"/>
        <w:ind w:left="567"/>
        <w:rPr>
          <w:rFonts w:ascii="ITCFranklinGothic LT Book" w:hAnsi="ITCFranklinGothic LT Book"/>
          <w:sz w:val="22"/>
          <w:szCs w:val="22"/>
        </w:rPr>
      </w:pPr>
      <w:r w:rsidRPr="00453D19">
        <w:rPr>
          <w:rFonts w:ascii="ITCFranklinGothic LT Book" w:hAnsi="ITCFranklinGothic LT Book"/>
          <w:sz w:val="22"/>
          <w:szCs w:val="22"/>
        </w:rPr>
        <w:t>Stiftelsen för Strategisk Forskning</w:t>
      </w:r>
    </w:p>
    <w:p w:rsidR="007C6297" w:rsidRPr="00453D19" w:rsidRDefault="007C6297"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Box 70483</w:t>
      </w:r>
    </w:p>
    <w:p w:rsidR="007C6297" w:rsidRPr="00453D19" w:rsidRDefault="007C6297"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107 26 Stockholm</w:t>
      </w:r>
    </w:p>
    <w:p w:rsidR="007C6297" w:rsidRPr="00453D19" w:rsidRDefault="007C6297" w:rsidP="00453D19">
      <w:pPr>
        <w:ind w:left="567" w:right="708"/>
        <w:rPr>
          <w:rFonts w:ascii="ITCFranklinGothic LT Book" w:hAnsi="ITCFranklinGothic LT Book"/>
          <w:sz w:val="22"/>
          <w:szCs w:val="22"/>
        </w:rPr>
      </w:pPr>
    </w:p>
    <w:p w:rsidR="007C6297" w:rsidRPr="00453D19" w:rsidRDefault="007C6297" w:rsidP="00453D19">
      <w:pPr>
        <w:ind w:left="567" w:right="708"/>
        <w:rPr>
          <w:rFonts w:ascii="ITCFranklinGothic LT Book" w:hAnsi="ITCFranklinGothic LT Book"/>
          <w:sz w:val="22"/>
          <w:szCs w:val="22"/>
          <w:u w:val="single"/>
        </w:rPr>
      </w:pPr>
      <w:r w:rsidRPr="00453D19">
        <w:rPr>
          <w:rFonts w:ascii="ITCFranklinGothic LT Book" w:hAnsi="ITCFranklinGothic LT Book"/>
          <w:sz w:val="22"/>
          <w:szCs w:val="22"/>
          <w:u w:val="single"/>
        </w:rPr>
        <w:t>Anbud per fax</w:t>
      </w:r>
      <w:r w:rsidR="00B33741" w:rsidRPr="00453D19">
        <w:rPr>
          <w:rFonts w:ascii="ITCFranklinGothic LT Book" w:hAnsi="ITCFranklinGothic LT Book"/>
          <w:sz w:val="22"/>
          <w:szCs w:val="22"/>
          <w:u w:val="single"/>
        </w:rPr>
        <w:t xml:space="preserve"> eller e-post</w:t>
      </w:r>
      <w:r w:rsidRPr="00453D19">
        <w:rPr>
          <w:rFonts w:ascii="ITCFranklinGothic LT Book" w:hAnsi="ITCFranklinGothic LT Book"/>
          <w:sz w:val="22"/>
          <w:szCs w:val="22"/>
          <w:u w:val="single"/>
        </w:rPr>
        <w:t xml:space="preserve"> godtas inte! </w:t>
      </w:r>
    </w:p>
    <w:p w:rsidR="007C6297" w:rsidRPr="00453D19" w:rsidRDefault="007C6297" w:rsidP="00453D19">
      <w:pPr>
        <w:ind w:left="567" w:right="708"/>
        <w:rPr>
          <w:rFonts w:ascii="ITCFranklinGothic LT Book" w:hAnsi="ITCFranklinGothic LT Book"/>
          <w:sz w:val="22"/>
          <w:szCs w:val="22"/>
        </w:rPr>
      </w:pPr>
    </w:p>
    <w:p w:rsidR="007C6297" w:rsidRPr="00453D19" w:rsidRDefault="007C6297"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Anbudet bör vara paketerat i slutet kuvert eller paket och märkt med ”</w:t>
      </w:r>
      <w:r w:rsidR="002D0D55" w:rsidRPr="00453D19">
        <w:rPr>
          <w:rFonts w:ascii="ITCFranklinGothic LT Book" w:hAnsi="ITCFranklinGothic LT Book"/>
          <w:sz w:val="22"/>
          <w:szCs w:val="22"/>
        </w:rPr>
        <w:t>Anbud</w:t>
      </w:r>
      <w:r w:rsidRPr="00453D19">
        <w:rPr>
          <w:rFonts w:ascii="ITCFranklinGothic LT Book" w:hAnsi="ITCFranklinGothic LT Book"/>
          <w:sz w:val="22"/>
          <w:szCs w:val="22"/>
        </w:rPr>
        <w:t xml:space="preserve"> </w:t>
      </w:r>
      <w:r w:rsidR="007471DE">
        <w:rPr>
          <w:rFonts w:ascii="ITCFranklinGothic LT Book" w:hAnsi="ITCFranklinGothic LT Book"/>
          <w:sz w:val="22"/>
          <w:szCs w:val="22"/>
        </w:rPr>
        <w:t>ny webbplats SSF</w:t>
      </w:r>
      <w:r w:rsidRPr="00453D19">
        <w:rPr>
          <w:rFonts w:ascii="ITCFranklinGothic LT Book" w:hAnsi="ITCFranklinGothic LT Book"/>
          <w:sz w:val="22"/>
          <w:szCs w:val="22"/>
        </w:rPr>
        <w:t xml:space="preserve">” följt av </w:t>
      </w:r>
      <w:r w:rsidR="00EB6B3E" w:rsidRPr="00453D19">
        <w:rPr>
          <w:rFonts w:ascii="ITCFranklinGothic LT Book" w:hAnsi="ITCFranklinGothic LT Book"/>
          <w:sz w:val="22"/>
          <w:szCs w:val="22"/>
        </w:rPr>
        <w:t xml:space="preserve">Dnr </w:t>
      </w:r>
      <w:r w:rsidR="00B52031">
        <w:rPr>
          <w:rFonts w:ascii="ITCFranklinGothic LT Book" w:hAnsi="ITCFranklinGothic LT Book"/>
          <w:sz w:val="22"/>
          <w:szCs w:val="22"/>
        </w:rPr>
        <w:t>zA</w:t>
      </w:r>
      <w:r w:rsidR="00B52031">
        <w:rPr>
          <w:rFonts w:ascii="ITCFranklinGothic LT Book" w:hAnsi="ITCFranklinGothic LT Book"/>
          <w:color w:val="auto"/>
          <w:sz w:val="22"/>
          <w:szCs w:val="22"/>
        </w:rPr>
        <w:t>15.0013</w:t>
      </w:r>
      <w:r w:rsidR="004B3A0A" w:rsidRPr="00453D19">
        <w:rPr>
          <w:rFonts w:ascii="ITCFranklinGothic LT Book" w:hAnsi="ITCFranklinGothic LT Book"/>
          <w:color w:val="auto"/>
          <w:sz w:val="22"/>
          <w:szCs w:val="22"/>
        </w:rPr>
        <w:t>.</w:t>
      </w:r>
    </w:p>
    <w:p w:rsidR="007C6297" w:rsidRPr="00453D19" w:rsidRDefault="007C6297" w:rsidP="00453D19">
      <w:pPr>
        <w:ind w:left="567" w:right="708"/>
        <w:rPr>
          <w:rFonts w:ascii="ITCFranklinGothic LT Book" w:hAnsi="ITCFranklinGothic LT Book"/>
          <w:sz w:val="22"/>
          <w:szCs w:val="22"/>
        </w:rPr>
      </w:pPr>
    </w:p>
    <w:p w:rsidR="007C6297" w:rsidRPr="00453D19" w:rsidRDefault="007C6297" w:rsidP="00453D19">
      <w:pPr>
        <w:ind w:left="567" w:right="708"/>
        <w:rPr>
          <w:rFonts w:ascii="ITCFranklinGothic LT Book" w:hAnsi="ITCFranklinGothic LT Book"/>
          <w:sz w:val="22"/>
          <w:szCs w:val="22"/>
        </w:rPr>
      </w:pPr>
      <w:r w:rsidRPr="00D65820">
        <w:rPr>
          <w:rFonts w:ascii="ITCFranklinGothic LT Book" w:hAnsi="ITCFranklinGothic LT Book"/>
          <w:color w:val="auto"/>
          <w:sz w:val="22"/>
          <w:szCs w:val="22"/>
        </w:rPr>
        <w:t xml:space="preserve">Anbudsgivaren skall följa anvisningarna i anbudsformuläret </w:t>
      </w:r>
      <w:r w:rsidR="00E23A78">
        <w:rPr>
          <w:rFonts w:ascii="ITCFranklinGothic LT Book" w:hAnsi="ITCFranklinGothic LT Book"/>
          <w:color w:val="auto"/>
          <w:sz w:val="22"/>
          <w:szCs w:val="22"/>
        </w:rPr>
        <w:t xml:space="preserve">Bilaga </w:t>
      </w:r>
      <w:r w:rsidR="00E00B74">
        <w:rPr>
          <w:rFonts w:ascii="ITCFranklinGothic LT Book" w:hAnsi="ITCFranklinGothic LT Book"/>
          <w:color w:val="auto"/>
          <w:sz w:val="22"/>
          <w:szCs w:val="22"/>
        </w:rPr>
        <w:t>8</w:t>
      </w:r>
      <w:r w:rsidRPr="00D65820">
        <w:rPr>
          <w:rFonts w:ascii="ITCFranklinGothic LT Book" w:hAnsi="ITCFranklinGothic LT Book"/>
          <w:color w:val="auto"/>
          <w:sz w:val="22"/>
          <w:szCs w:val="22"/>
        </w:rPr>
        <w:t>, samt använda anbudsformuläret som tillhör detta förfrågningsunderlag</w:t>
      </w:r>
      <w:r w:rsidRPr="007471DE">
        <w:rPr>
          <w:rFonts w:ascii="ITCFranklinGothic LT Book" w:hAnsi="ITCFranklinGothic LT Book"/>
          <w:color w:val="00B0F0"/>
          <w:sz w:val="22"/>
          <w:szCs w:val="22"/>
        </w:rPr>
        <w:t xml:space="preserve">. </w:t>
      </w:r>
      <w:r w:rsidRPr="00453D19">
        <w:rPr>
          <w:rFonts w:ascii="ITCFranklinGothic LT Book" w:hAnsi="ITCFranklinGothic LT Book"/>
          <w:sz w:val="22"/>
          <w:szCs w:val="22"/>
        </w:rPr>
        <w:t>Anbudsgivaren ombeds begränsa anbudet till att omfatta endast de efterfrågade uppgifterna samt</w:t>
      </w:r>
      <w:r w:rsidR="00DE0F5E" w:rsidRPr="00453D19">
        <w:rPr>
          <w:rFonts w:ascii="ITCFranklinGothic LT Book" w:hAnsi="ITCFranklinGothic LT Book"/>
          <w:sz w:val="22"/>
          <w:szCs w:val="22"/>
        </w:rPr>
        <w:t xml:space="preserve"> att</w:t>
      </w:r>
      <w:r w:rsidRPr="00453D19">
        <w:rPr>
          <w:rFonts w:ascii="ITCFranklinGothic LT Book" w:hAnsi="ITCFranklinGothic LT Book"/>
          <w:sz w:val="22"/>
          <w:szCs w:val="22"/>
        </w:rPr>
        <w:t xml:space="preserve"> eftersträva enkelhet i beskrivningar och underlag.</w:t>
      </w:r>
    </w:p>
    <w:p w:rsidR="007C6297" w:rsidRPr="00453D19" w:rsidRDefault="007C6297" w:rsidP="00453D19">
      <w:pPr>
        <w:ind w:left="567" w:right="708"/>
        <w:rPr>
          <w:rFonts w:ascii="ITCFranklinGothic LT Book" w:hAnsi="ITCFranklinGothic LT Book"/>
          <w:sz w:val="22"/>
          <w:szCs w:val="22"/>
          <w:highlight w:val="yellow"/>
        </w:rPr>
      </w:pPr>
    </w:p>
    <w:p w:rsidR="007C6297" w:rsidRPr="00453D19" w:rsidRDefault="007C6297"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Anbud skall lämnas skriftligen och på samtliga delar av de efterfrågade tjänsterna i enlighet med Anbudsförfrågan.</w:t>
      </w:r>
    </w:p>
    <w:p w:rsidR="007C6297" w:rsidRPr="00453D19" w:rsidRDefault="007C6297" w:rsidP="00453D19">
      <w:pPr>
        <w:ind w:left="567" w:right="708"/>
        <w:rPr>
          <w:rFonts w:ascii="ITCFranklinGothic LT Book" w:hAnsi="ITCFranklinGothic LT Book"/>
          <w:sz w:val="22"/>
          <w:szCs w:val="22"/>
          <w:highlight w:val="yellow"/>
        </w:rPr>
      </w:pPr>
    </w:p>
    <w:p w:rsidR="007C6297" w:rsidRPr="00453D19" w:rsidRDefault="007C6297"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Anbudet skall av firmatecknare för Anbudsgivaren signeras sist i </w:t>
      </w:r>
      <w:r w:rsidR="00E23A78">
        <w:rPr>
          <w:rFonts w:ascii="ITCFranklinGothic LT Book" w:hAnsi="ITCFranklinGothic LT Book"/>
          <w:sz w:val="22"/>
          <w:szCs w:val="22"/>
        </w:rPr>
        <w:t xml:space="preserve">Bilaga </w:t>
      </w:r>
      <w:r w:rsidR="00E00B74">
        <w:rPr>
          <w:rFonts w:ascii="ITCFranklinGothic LT Book" w:hAnsi="ITCFranklinGothic LT Book"/>
          <w:sz w:val="22"/>
          <w:szCs w:val="22"/>
        </w:rPr>
        <w:t>8</w:t>
      </w:r>
      <w:r w:rsidRPr="00453D19">
        <w:rPr>
          <w:rFonts w:ascii="ITCFranklinGothic LT Book" w:hAnsi="ITCFranklinGothic LT Book"/>
          <w:sz w:val="22"/>
          <w:szCs w:val="22"/>
        </w:rPr>
        <w:t>. Därmed accepteras samtliga krav i förfrågningsunderlaget.</w:t>
      </w:r>
    </w:p>
    <w:p w:rsidR="007C6297" w:rsidRPr="00453D19" w:rsidRDefault="007C6297" w:rsidP="00453D19">
      <w:pPr>
        <w:ind w:left="567" w:right="708"/>
        <w:rPr>
          <w:rFonts w:ascii="ITCFranklinGothic LT Book" w:hAnsi="ITCFranklinGothic LT Book"/>
          <w:sz w:val="22"/>
          <w:szCs w:val="22"/>
          <w:highlight w:val="yellow"/>
        </w:rPr>
      </w:pPr>
    </w:p>
    <w:p w:rsidR="007C6297" w:rsidRPr="00453D19" w:rsidRDefault="007C6297"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Samtliga delar i anbudet skall vara skrivet på svenska. </w:t>
      </w:r>
    </w:p>
    <w:p w:rsidR="007C6297" w:rsidRPr="00453D19" w:rsidRDefault="007C6297" w:rsidP="00453D19">
      <w:pPr>
        <w:ind w:left="567" w:right="708"/>
        <w:rPr>
          <w:rFonts w:ascii="ITCFranklinGothic LT Book" w:hAnsi="ITCFranklinGothic LT Book"/>
          <w:sz w:val="22"/>
          <w:szCs w:val="22"/>
          <w:highlight w:val="yellow"/>
        </w:rPr>
      </w:pPr>
    </w:p>
    <w:p w:rsidR="007C6297" w:rsidRPr="00453D19" w:rsidRDefault="002D0D55"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SSF</w:t>
      </w:r>
      <w:r w:rsidR="007C6297" w:rsidRPr="00453D19">
        <w:rPr>
          <w:rFonts w:ascii="ITCFranklinGothic LT Book" w:hAnsi="ITCFranklinGothic LT Book"/>
          <w:sz w:val="22"/>
          <w:szCs w:val="22"/>
        </w:rPr>
        <w:t xml:space="preserve"> har mycket begränsade möjligheter att enligt LOU förtydliga och komplettera anbudet varför det är viktigt att anbudet innehåller efterfrågad och fullständig information. Anbudsgivaren behöver därför, innan anbudsinlämning, säkerställa att samtliga krav är uppfyllda.</w:t>
      </w:r>
    </w:p>
    <w:p w:rsidR="002D0D55" w:rsidRPr="00453D19" w:rsidRDefault="002D0D55" w:rsidP="00453D19">
      <w:pPr>
        <w:ind w:left="567" w:right="708"/>
        <w:rPr>
          <w:rFonts w:ascii="ITCFranklinGothic LT Book" w:hAnsi="ITCFranklinGothic LT Book"/>
          <w:sz w:val="22"/>
          <w:szCs w:val="22"/>
        </w:rPr>
      </w:pPr>
    </w:p>
    <w:p w:rsidR="002D0D55" w:rsidRPr="00453D19" w:rsidRDefault="007C6297"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Anbudsgivare äger inte rätt till ersättning för nerlagt arbete i samband med anbudsgivningen.</w:t>
      </w:r>
      <w:r w:rsidR="002D0D55" w:rsidRPr="00453D19">
        <w:rPr>
          <w:rFonts w:ascii="ITCFranklinGothic LT Book" w:hAnsi="ITCFranklinGothic LT Book"/>
          <w:sz w:val="22"/>
          <w:szCs w:val="22"/>
        </w:rPr>
        <w:t xml:space="preserve"> </w:t>
      </w:r>
    </w:p>
    <w:p w:rsidR="002D0D55" w:rsidRPr="00453D19" w:rsidRDefault="002D0D55" w:rsidP="00453D19">
      <w:pPr>
        <w:ind w:left="567" w:right="708"/>
        <w:rPr>
          <w:rFonts w:ascii="ITCFranklinGothic LT Book" w:hAnsi="ITCFranklinGothic LT Book"/>
          <w:sz w:val="22"/>
          <w:szCs w:val="22"/>
        </w:rPr>
      </w:pPr>
    </w:p>
    <w:p w:rsidR="007C6297" w:rsidRPr="000748D3" w:rsidRDefault="002D0D55" w:rsidP="00453D19">
      <w:pPr>
        <w:ind w:left="567" w:right="708"/>
        <w:rPr>
          <w:rFonts w:ascii="ITCFranklinGothic LT Book" w:hAnsi="ITCFranklinGothic LT Book"/>
          <w:sz w:val="22"/>
          <w:szCs w:val="22"/>
        </w:rPr>
      </w:pPr>
      <w:r w:rsidRPr="000748D3">
        <w:rPr>
          <w:rFonts w:ascii="ITCFranklinGothic LT Book" w:hAnsi="ITCFranklinGothic LT Book"/>
          <w:sz w:val="22"/>
          <w:szCs w:val="22"/>
        </w:rPr>
        <w:t>I det fall något av skallkraven ej uppfylls, kommer hela ansökan att förkastas.</w:t>
      </w:r>
    </w:p>
    <w:p w:rsidR="002D0D55" w:rsidRPr="00453D19" w:rsidRDefault="002D0D55" w:rsidP="00453D19">
      <w:pPr>
        <w:ind w:left="567" w:right="708"/>
        <w:rPr>
          <w:rFonts w:ascii="ITCFranklinGothic LT Book" w:hAnsi="ITCFranklinGothic LT Book"/>
          <w:sz w:val="22"/>
          <w:szCs w:val="22"/>
        </w:rPr>
      </w:pPr>
    </w:p>
    <w:p w:rsidR="002D0D55" w:rsidRPr="00453D19" w:rsidRDefault="002D0D55"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Anb</w:t>
      </w:r>
      <w:r w:rsidR="005B5B5C" w:rsidRPr="00453D19">
        <w:rPr>
          <w:rFonts w:ascii="ITCFranklinGothic LT Book" w:hAnsi="ITCFranklinGothic LT Book"/>
          <w:sz w:val="22"/>
          <w:szCs w:val="22"/>
        </w:rPr>
        <w:t xml:space="preserve">ud som inkommer </w:t>
      </w:r>
      <w:r w:rsidR="00EB6B3E" w:rsidRPr="00453D19">
        <w:rPr>
          <w:rFonts w:ascii="ITCFranklinGothic LT Book" w:hAnsi="ITCFranklinGothic LT Book"/>
          <w:sz w:val="22"/>
          <w:szCs w:val="22"/>
        </w:rPr>
        <w:t>efter 201</w:t>
      </w:r>
      <w:r w:rsidR="00B52031">
        <w:rPr>
          <w:rFonts w:ascii="ITCFranklinGothic LT Book" w:hAnsi="ITCFranklinGothic LT Book"/>
          <w:sz w:val="22"/>
          <w:szCs w:val="22"/>
        </w:rPr>
        <w:t>5</w:t>
      </w:r>
      <w:r w:rsidR="00EB6B3E" w:rsidRPr="00453D19">
        <w:rPr>
          <w:rFonts w:ascii="ITCFranklinGothic LT Book" w:hAnsi="ITCFranklinGothic LT Book"/>
          <w:sz w:val="22"/>
          <w:szCs w:val="22"/>
        </w:rPr>
        <w:t>-</w:t>
      </w:r>
      <w:r w:rsidR="00B52031">
        <w:rPr>
          <w:rFonts w:ascii="ITCFranklinGothic LT Book" w:hAnsi="ITCFranklinGothic LT Book"/>
          <w:sz w:val="22"/>
          <w:szCs w:val="22"/>
        </w:rPr>
        <w:t>0</w:t>
      </w:r>
      <w:r w:rsidR="00CA43E7">
        <w:rPr>
          <w:rFonts w:ascii="ITCFranklinGothic LT Book" w:hAnsi="ITCFranklinGothic LT Book"/>
          <w:sz w:val="22"/>
          <w:szCs w:val="22"/>
        </w:rPr>
        <w:t>5</w:t>
      </w:r>
      <w:r w:rsidR="00EB6B3E" w:rsidRPr="00453D19">
        <w:rPr>
          <w:rFonts w:ascii="ITCFranklinGothic LT Book" w:hAnsi="ITCFranklinGothic LT Book"/>
          <w:sz w:val="22"/>
          <w:szCs w:val="22"/>
        </w:rPr>
        <w:t>-</w:t>
      </w:r>
      <w:r w:rsidR="00CA43E7">
        <w:rPr>
          <w:rFonts w:ascii="ITCFranklinGothic LT Book" w:hAnsi="ITCFranklinGothic LT Book"/>
          <w:sz w:val="22"/>
          <w:szCs w:val="22"/>
        </w:rPr>
        <w:t>29</w:t>
      </w:r>
      <w:r w:rsidR="005B5B5C" w:rsidRPr="00453D19">
        <w:rPr>
          <w:rFonts w:ascii="ITCFranklinGothic LT Book" w:hAnsi="ITCFranklinGothic LT Book"/>
          <w:sz w:val="22"/>
          <w:szCs w:val="22"/>
        </w:rPr>
        <w:t xml:space="preserve"> kommer </w:t>
      </w:r>
      <w:proofErr w:type="gramStart"/>
      <w:r w:rsidR="005B5B5C" w:rsidRPr="00453D19">
        <w:rPr>
          <w:rFonts w:ascii="ITCFranklinGothic LT Book" w:hAnsi="ITCFranklinGothic LT Book"/>
          <w:sz w:val="22"/>
          <w:szCs w:val="22"/>
        </w:rPr>
        <w:t>ej</w:t>
      </w:r>
      <w:proofErr w:type="gramEnd"/>
      <w:r w:rsidR="005B5B5C" w:rsidRPr="00453D19">
        <w:rPr>
          <w:rFonts w:ascii="ITCFranklinGothic LT Book" w:hAnsi="ITCFranklinGothic LT Book"/>
          <w:sz w:val="22"/>
          <w:szCs w:val="22"/>
        </w:rPr>
        <w:t xml:space="preserve"> behandlas.</w:t>
      </w:r>
    </w:p>
    <w:p w:rsidR="007C6297" w:rsidRPr="00453D19" w:rsidRDefault="007C6297" w:rsidP="00453D19">
      <w:pPr>
        <w:ind w:left="567" w:right="708"/>
        <w:rPr>
          <w:rFonts w:ascii="ITCFranklinGothic LT Book" w:hAnsi="ITCFranklinGothic LT Book"/>
          <w:bCs/>
        </w:rPr>
      </w:pPr>
    </w:p>
    <w:p w:rsidR="00B72C97" w:rsidRPr="00453D19" w:rsidRDefault="00B72C97" w:rsidP="00453D19">
      <w:pPr>
        <w:ind w:left="567" w:right="708"/>
        <w:rPr>
          <w:rFonts w:ascii="ITCFranklinGothic LT Book" w:hAnsi="ITCFranklinGothic LT Book"/>
          <w:bCs/>
        </w:rPr>
      </w:pPr>
    </w:p>
    <w:p w:rsidR="00565AF7" w:rsidRPr="00AB7655" w:rsidRDefault="007C6297">
      <w:pPr>
        <w:pStyle w:val="Rubrik2"/>
      </w:pPr>
      <w:bookmarkStart w:id="18" w:name="_Toc418500259"/>
      <w:r w:rsidRPr="00AB7655">
        <w:t>Anbudets giltighetstid</w:t>
      </w:r>
      <w:bookmarkEnd w:id="18"/>
    </w:p>
    <w:p w:rsidR="00565AF7" w:rsidRPr="00453D19" w:rsidRDefault="00565AF7" w:rsidP="00453D19">
      <w:pPr>
        <w:autoSpaceDE w:val="0"/>
        <w:autoSpaceDN w:val="0"/>
        <w:adjustRightInd w:val="0"/>
        <w:ind w:left="567" w:right="708"/>
        <w:rPr>
          <w:rFonts w:ascii="ITCFranklinGothic LT Book" w:hAnsi="ITCFranklinGothic LT Book"/>
          <w:sz w:val="22"/>
          <w:szCs w:val="22"/>
        </w:rPr>
      </w:pPr>
      <w:r w:rsidRPr="00453D19">
        <w:rPr>
          <w:rFonts w:ascii="ITCFranklinGothic LT Book" w:hAnsi="ITCFranklinGothic LT Book"/>
          <w:sz w:val="22"/>
          <w:szCs w:val="22"/>
        </w:rPr>
        <w:t>Anbudet skall v</w:t>
      </w:r>
      <w:r w:rsidR="000C42C4" w:rsidRPr="00453D19">
        <w:rPr>
          <w:rFonts w:ascii="ITCFranklinGothic LT Book" w:hAnsi="ITCFranklinGothic LT Book"/>
          <w:sz w:val="22"/>
          <w:szCs w:val="22"/>
        </w:rPr>
        <w:t>ara giltigt till och med 201</w:t>
      </w:r>
      <w:r w:rsidR="00FB7479" w:rsidRPr="00453D19">
        <w:rPr>
          <w:rFonts w:ascii="ITCFranklinGothic LT Book" w:hAnsi="ITCFranklinGothic LT Book"/>
          <w:sz w:val="22"/>
          <w:szCs w:val="22"/>
        </w:rPr>
        <w:t>5</w:t>
      </w:r>
      <w:r w:rsidR="000C42C4" w:rsidRPr="00453D19">
        <w:rPr>
          <w:rFonts w:ascii="ITCFranklinGothic LT Book" w:hAnsi="ITCFranklinGothic LT Book"/>
          <w:sz w:val="22"/>
          <w:szCs w:val="22"/>
        </w:rPr>
        <w:t>-</w:t>
      </w:r>
      <w:r w:rsidR="009B2731">
        <w:rPr>
          <w:rFonts w:ascii="ITCFranklinGothic LT Book" w:hAnsi="ITCFranklinGothic LT Book"/>
          <w:sz w:val="22"/>
          <w:szCs w:val="22"/>
        </w:rPr>
        <w:t>12</w:t>
      </w:r>
      <w:r w:rsidRPr="00453D19">
        <w:rPr>
          <w:rFonts w:ascii="ITCFranklinGothic LT Book" w:hAnsi="ITCFranklinGothic LT Book"/>
          <w:sz w:val="22"/>
          <w:szCs w:val="22"/>
        </w:rPr>
        <w:t>-</w:t>
      </w:r>
      <w:r w:rsidR="009B2731">
        <w:rPr>
          <w:rFonts w:ascii="ITCFranklinGothic LT Book" w:hAnsi="ITCFranklinGothic LT Book"/>
          <w:sz w:val="22"/>
          <w:szCs w:val="22"/>
        </w:rPr>
        <w:t>30</w:t>
      </w:r>
      <w:r w:rsidRPr="00453D19">
        <w:rPr>
          <w:rFonts w:ascii="ITCFranklinGothic LT Book" w:hAnsi="ITCFranklinGothic LT Book"/>
          <w:sz w:val="22"/>
          <w:szCs w:val="22"/>
        </w:rPr>
        <w:t xml:space="preserve">. I de fall upphandlingen blir föremål för rättslig prövning, kan SSF komma att begära förlängning av anbudets giltighetstid. </w:t>
      </w:r>
    </w:p>
    <w:p w:rsidR="00565AF7" w:rsidRPr="00453D19" w:rsidRDefault="00565AF7" w:rsidP="00453D19">
      <w:pPr>
        <w:pStyle w:val="Liststycke"/>
        <w:ind w:left="567" w:right="708"/>
        <w:rPr>
          <w:rFonts w:ascii="ITCFranklinGothic LT Book" w:hAnsi="ITCFranklinGothic LT Book"/>
          <w:bCs/>
        </w:rPr>
      </w:pPr>
    </w:p>
    <w:p w:rsidR="00B72C97" w:rsidRPr="00453D19" w:rsidRDefault="00B72C97" w:rsidP="00453D19">
      <w:pPr>
        <w:pStyle w:val="Liststycke"/>
        <w:ind w:left="567" w:right="708"/>
        <w:rPr>
          <w:rFonts w:ascii="ITCFranklinGothic LT Book" w:hAnsi="ITCFranklinGothic LT Book"/>
          <w:bCs/>
        </w:rPr>
      </w:pPr>
    </w:p>
    <w:p w:rsidR="00565AF7" w:rsidRPr="00AB7655" w:rsidRDefault="00565AF7">
      <w:pPr>
        <w:pStyle w:val="Rubrik2"/>
      </w:pPr>
      <w:bookmarkStart w:id="19" w:name="_Toc418500260"/>
      <w:r w:rsidRPr="00AB7655">
        <w:t>Avtalsperiod</w:t>
      </w:r>
      <w:bookmarkEnd w:id="19"/>
    </w:p>
    <w:p w:rsidR="00565AF7" w:rsidRPr="00453D19" w:rsidRDefault="00565AF7" w:rsidP="00453D19">
      <w:pPr>
        <w:ind w:left="567" w:right="708"/>
        <w:rPr>
          <w:rFonts w:ascii="ITCFranklinGothic LT Book" w:hAnsi="ITCFranklinGothic LT Book"/>
          <w:bCs/>
          <w:sz w:val="22"/>
          <w:szCs w:val="22"/>
        </w:rPr>
      </w:pPr>
      <w:r w:rsidRPr="00453D19">
        <w:rPr>
          <w:rFonts w:ascii="ITCFranklinGothic LT Book" w:hAnsi="ITCFranklinGothic LT Book"/>
          <w:bCs/>
          <w:sz w:val="22"/>
          <w:szCs w:val="22"/>
        </w:rPr>
        <w:t xml:space="preserve">Avtal skall tecknas för </w:t>
      </w:r>
      <w:r w:rsidR="007F4E4A" w:rsidRPr="00453D19">
        <w:rPr>
          <w:rFonts w:ascii="ITCFranklinGothic LT Book" w:hAnsi="ITCFranklinGothic LT Book"/>
          <w:bCs/>
          <w:sz w:val="22"/>
          <w:szCs w:val="22"/>
        </w:rPr>
        <w:t xml:space="preserve">genomförande av programmet som </w:t>
      </w:r>
      <w:r w:rsidR="00897CAD">
        <w:rPr>
          <w:rFonts w:ascii="ITCFranklinGothic LT Book" w:hAnsi="ITCFranklinGothic LT Book"/>
          <w:bCs/>
          <w:sz w:val="22"/>
          <w:szCs w:val="22"/>
        </w:rPr>
        <w:t>skall</w:t>
      </w:r>
      <w:r w:rsidR="007F4E4A" w:rsidRPr="00453D19">
        <w:rPr>
          <w:rFonts w:ascii="ITCFranklinGothic LT Book" w:hAnsi="ITCFranklinGothic LT Book"/>
          <w:bCs/>
          <w:sz w:val="22"/>
          <w:szCs w:val="22"/>
        </w:rPr>
        <w:t xml:space="preserve"> slutföras senast </w:t>
      </w:r>
      <w:r w:rsidR="00B52031">
        <w:rPr>
          <w:rFonts w:ascii="ITCFranklinGothic LT Book" w:hAnsi="ITCFranklinGothic LT Book"/>
          <w:bCs/>
          <w:sz w:val="22"/>
          <w:szCs w:val="22"/>
        </w:rPr>
        <w:t>201</w:t>
      </w:r>
      <w:r w:rsidR="009B2731">
        <w:rPr>
          <w:rFonts w:ascii="ITCFranklinGothic LT Book" w:hAnsi="ITCFranklinGothic LT Book"/>
          <w:bCs/>
          <w:sz w:val="22"/>
          <w:szCs w:val="22"/>
        </w:rPr>
        <w:t>6</w:t>
      </w:r>
      <w:r w:rsidR="00B52031">
        <w:rPr>
          <w:rFonts w:ascii="ITCFranklinGothic LT Book" w:hAnsi="ITCFranklinGothic LT Book"/>
          <w:bCs/>
          <w:sz w:val="22"/>
          <w:szCs w:val="22"/>
        </w:rPr>
        <w:t>-</w:t>
      </w:r>
      <w:r w:rsidR="009B2731">
        <w:rPr>
          <w:rFonts w:ascii="ITCFranklinGothic LT Book" w:hAnsi="ITCFranklinGothic LT Book"/>
          <w:bCs/>
          <w:sz w:val="22"/>
          <w:szCs w:val="22"/>
        </w:rPr>
        <w:t>01</w:t>
      </w:r>
      <w:r w:rsidR="00B52031">
        <w:rPr>
          <w:rFonts w:ascii="ITCFranklinGothic LT Book" w:hAnsi="ITCFranklinGothic LT Book"/>
          <w:bCs/>
          <w:sz w:val="22"/>
          <w:szCs w:val="22"/>
        </w:rPr>
        <w:t>-</w:t>
      </w:r>
      <w:r w:rsidR="009B2731">
        <w:rPr>
          <w:rFonts w:ascii="ITCFranklinGothic LT Book" w:hAnsi="ITCFranklinGothic LT Book"/>
          <w:bCs/>
          <w:sz w:val="22"/>
          <w:szCs w:val="22"/>
        </w:rPr>
        <w:t>29</w:t>
      </w:r>
      <w:r w:rsidR="007F4E4A" w:rsidRPr="00453D19">
        <w:rPr>
          <w:rFonts w:ascii="ITCFranklinGothic LT Book" w:hAnsi="ITCFranklinGothic LT Book"/>
          <w:bCs/>
          <w:sz w:val="22"/>
          <w:szCs w:val="22"/>
        </w:rPr>
        <w:t>.</w:t>
      </w:r>
    </w:p>
    <w:p w:rsidR="00B72C97" w:rsidRPr="00453D19" w:rsidRDefault="00B72C97" w:rsidP="00453D19">
      <w:pPr>
        <w:suppressAutoHyphens w:val="0"/>
        <w:spacing w:line="276" w:lineRule="auto"/>
        <w:rPr>
          <w:rFonts w:ascii="ITCFranklinGothic LT Book" w:hAnsi="ITCFranklinGothic LT Book" w:cs="Mangal"/>
          <w:szCs w:val="21"/>
        </w:rPr>
      </w:pPr>
    </w:p>
    <w:p w:rsidR="001059B7" w:rsidRPr="00AB7655" w:rsidRDefault="001059B7" w:rsidP="00453D19">
      <w:pPr>
        <w:pStyle w:val="Rubrik2"/>
        <w:numPr>
          <w:ilvl w:val="0"/>
          <w:numId w:val="0"/>
        </w:numPr>
        <w:ind w:left="567"/>
      </w:pPr>
    </w:p>
    <w:p w:rsidR="00565AF7" w:rsidRPr="00AB7655" w:rsidRDefault="00565AF7">
      <w:pPr>
        <w:pStyle w:val="Rubrik2"/>
      </w:pPr>
      <w:bookmarkStart w:id="20" w:name="_Toc418500261"/>
      <w:r w:rsidRPr="00AB7655">
        <w:t>Anbudspriser</w:t>
      </w:r>
      <w:bookmarkEnd w:id="20"/>
    </w:p>
    <w:p w:rsidR="00C511DC" w:rsidRDefault="0043751B" w:rsidP="00617853">
      <w:pPr>
        <w:ind w:left="567" w:right="708"/>
        <w:rPr>
          <w:rFonts w:ascii="ITCFranklinGothic LT Book" w:hAnsi="ITCFranklinGothic LT Book"/>
          <w:bCs/>
          <w:sz w:val="22"/>
          <w:szCs w:val="22"/>
        </w:rPr>
      </w:pPr>
      <w:r w:rsidRPr="00617853">
        <w:rPr>
          <w:rFonts w:ascii="ITCFranklinGothic LT Book" w:hAnsi="ITCFranklinGothic LT Book"/>
          <w:bCs/>
          <w:sz w:val="22"/>
          <w:szCs w:val="22"/>
        </w:rPr>
        <w:t xml:space="preserve">Anbudspriser skall anges i svenska kronor (SEK) exkl. moms. Ett fast pris </w:t>
      </w:r>
      <w:r w:rsidR="007F4E4A" w:rsidRPr="00617853">
        <w:rPr>
          <w:rFonts w:ascii="ITCFranklinGothic LT Book" w:hAnsi="ITCFranklinGothic LT Book"/>
          <w:bCs/>
          <w:sz w:val="22"/>
          <w:szCs w:val="22"/>
        </w:rPr>
        <w:t>per timme</w:t>
      </w:r>
      <w:r w:rsidR="005F4E95" w:rsidRPr="00617853">
        <w:rPr>
          <w:rFonts w:ascii="ITCFranklinGothic LT Book" w:hAnsi="ITCFranklinGothic LT Book"/>
          <w:bCs/>
          <w:sz w:val="22"/>
          <w:szCs w:val="22"/>
        </w:rPr>
        <w:t xml:space="preserve"> samt uppskattad tidsåtgång för </w:t>
      </w:r>
      <w:r w:rsidR="00E0289E" w:rsidRPr="00617853">
        <w:rPr>
          <w:rFonts w:ascii="ITCFranklinGothic LT Book" w:hAnsi="ITCFranklinGothic LT Book"/>
          <w:bCs/>
          <w:sz w:val="22"/>
          <w:szCs w:val="22"/>
        </w:rPr>
        <w:t xml:space="preserve">de olika momenten som specificeras i anbudsformuläret, </w:t>
      </w:r>
      <w:r w:rsidR="00E23A78">
        <w:rPr>
          <w:rFonts w:ascii="ITCFranklinGothic LT Book" w:hAnsi="ITCFranklinGothic LT Book"/>
          <w:bCs/>
          <w:sz w:val="22"/>
          <w:szCs w:val="22"/>
        </w:rPr>
        <w:t xml:space="preserve">Bilaga </w:t>
      </w:r>
      <w:r w:rsidR="00E00B74">
        <w:rPr>
          <w:rFonts w:ascii="ITCFranklinGothic LT Book" w:hAnsi="ITCFranklinGothic LT Book"/>
          <w:bCs/>
          <w:sz w:val="22"/>
          <w:szCs w:val="22"/>
        </w:rPr>
        <w:t>8</w:t>
      </w:r>
      <w:r w:rsidR="00C511DC">
        <w:rPr>
          <w:rFonts w:ascii="ITCFranklinGothic LT Book" w:hAnsi="ITCFranklinGothic LT Book"/>
          <w:bCs/>
          <w:sz w:val="22"/>
          <w:szCs w:val="22"/>
        </w:rPr>
        <w:t xml:space="preserve"> Anbudsformulär</w:t>
      </w:r>
      <w:r w:rsidR="00E0289E" w:rsidRPr="00617853">
        <w:rPr>
          <w:rFonts w:ascii="ITCFranklinGothic LT Book" w:hAnsi="ITCFranklinGothic LT Book"/>
          <w:bCs/>
          <w:sz w:val="22"/>
          <w:szCs w:val="22"/>
        </w:rPr>
        <w:t>, 1.1</w:t>
      </w:r>
      <w:r w:rsidR="00C511DC">
        <w:rPr>
          <w:rFonts w:ascii="ITCFranklinGothic LT Book" w:hAnsi="ITCFranklinGothic LT Book"/>
          <w:bCs/>
          <w:sz w:val="22"/>
          <w:szCs w:val="22"/>
        </w:rPr>
        <w:t>2</w:t>
      </w:r>
      <w:r w:rsidR="00E0289E" w:rsidRPr="00617853">
        <w:rPr>
          <w:rFonts w:ascii="ITCFranklinGothic LT Book" w:hAnsi="ITCFranklinGothic LT Book"/>
          <w:bCs/>
          <w:sz w:val="22"/>
          <w:szCs w:val="22"/>
        </w:rPr>
        <w:t xml:space="preserve"> </w:t>
      </w:r>
      <w:r w:rsidR="00C511DC">
        <w:rPr>
          <w:rFonts w:ascii="ITCFranklinGothic LT Book" w:hAnsi="ITCFranklinGothic LT Book"/>
          <w:bCs/>
          <w:sz w:val="22"/>
          <w:szCs w:val="22"/>
        </w:rPr>
        <w:t>A</w:t>
      </w:r>
      <w:r w:rsidR="00E0289E" w:rsidRPr="00617853">
        <w:rPr>
          <w:rFonts w:ascii="ITCFranklinGothic LT Book" w:hAnsi="ITCFranklinGothic LT Book"/>
          <w:bCs/>
          <w:sz w:val="22"/>
          <w:szCs w:val="22"/>
        </w:rPr>
        <w:t>nbudspriser</w:t>
      </w:r>
      <w:r w:rsidR="00CC13B5">
        <w:rPr>
          <w:rFonts w:ascii="ITCFranklinGothic LT Book" w:hAnsi="ITCFranklinGothic LT Book"/>
          <w:bCs/>
          <w:sz w:val="22"/>
          <w:szCs w:val="22"/>
        </w:rPr>
        <w:t>, skall ges</w:t>
      </w:r>
      <w:r w:rsidR="00E0289E" w:rsidRPr="00617853">
        <w:rPr>
          <w:rFonts w:ascii="ITCFranklinGothic LT Book" w:hAnsi="ITCFranklinGothic LT Book"/>
          <w:bCs/>
          <w:sz w:val="22"/>
          <w:szCs w:val="22"/>
        </w:rPr>
        <w:t>.</w:t>
      </w:r>
      <w:r w:rsidR="001762E4" w:rsidRPr="00617853">
        <w:rPr>
          <w:rFonts w:ascii="ITCFranklinGothic LT Book" w:hAnsi="ITCFranklinGothic LT Book"/>
          <w:bCs/>
          <w:sz w:val="22"/>
          <w:szCs w:val="22"/>
        </w:rPr>
        <w:t xml:space="preserve"> </w:t>
      </w:r>
    </w:p>
    <w:p w:rsidR="00C511DC" w:rsidRDefault="00C511DC" w:rsidP="00617853">
      <w:pPr>
        <w:ind w:left="567" w:right="708"/>
        <w:rPr>
          <w:rFonts w:ascii="ITCFranklinGothic LT Book" w:hAnsi="ITCFranklinGothic LT Book"/>
          <w:bCs/>
          <w:sz w:val="22"/>
          <w:szCs w:val="22"/>
        </w:rPr>
      </w:pPr>
    </w:p>
    <w:p w:rsidR="00617853" w:rsidRPr="00617853" w:rsidRDefault="00617853" w:rsidP="00617853">
      <w:pPr>
        <w:ind w:left="567" w:right="708"/>
        <w:rPr>
          <w:rFonts w:ascii="ITCFranklinGothic LT Book" w:hAnsi="ITCFranklinGothic LT Book"/>
          <w:bCs/>
          <w:sz w:val="22"/>
          <w:szCs w:val="22"/>
        </w:rPr>
      </w:pPr>
      <w:r w:rsidRPr="00617853">
        <w:rPr>
          <w:rFonts w:ascii="ITCFranklinGothic LT Book" w:hAnsi="ITCFranklinGothic LT Book"/>
          <w:bCs/>
          <w:sz w:val="22"/>
          <w:szCs w:val="22"/>
        </w:rPr>
        <w:t xml:space="preserve">Om leverantören kan erbjuda </w:t>
      </w:r>
      <w:proofErr w:type="spellStart"/>
      <w:r>
        <w:rPr>
          <w:rFonts w:ascii="ITCFranklinGothic LT Book" w:hAnsi="ITCFranklinGothic LT Book"/>
          <w:bCs/>
          <w:sz w:val="22"/>
          <w:szCs w:val="22"/>
        </w:rPr>
        <w:t>h</w:t>
      </w:r>
      <w:r w:rsidRPr="00617853">
        <w:rPr>
          <w:rFonts w:ascii="ITCFranklinGothic LT Book" w:hAnsi="ITCFranklinGothic LT Book"/>
          <w:bCs/>
          <w:sz w:val="22"/>
          <w:szCs w:val="22"/>
        </w:rPr>
        <w:t>osting</w:t>
      </w:r>
      <w:proofErr w:type="spellEnd"/>
      <w:r w:rsidRPr="00617853">
        <w:rPr>
          <w:rFonts w:ascii="ITCFranklinGothic LT Book" w:hAnsi="ITCFranklinGothic LT Book"/>
          <w:bCs/>
          <w:sz w:val="22"/>
          <w:szCs w:val="22"/>
        </w:rPr>
        <w:t xml:space="preserve">, förvaltning/drift, support och vidareutveckling kan en prisuppskattning anges </w:t>
      </w:r>
      <w:r>
        <w:rPr>
          <w:rFonts w:ascii="ITCFranklinGothic LT Book" w:hAnsi="ITCFranklinGothic LT Book"/>
          <w:bCs/>
          <w:sz w:val="22"/>
          <w:szCs w:val="22"/>
        </w:rPr>
        <w:t xml:space="preserve">i </w:t>
      </w:r>
      <w:r w:rsidR="00E23A78">
        <w:rPr>
          <w:rFonts w:ascii="ITCFranklinGothic LT Book" w:hAnsi="ITCFranklinGothic LT Book"/>
          <w:bCs/>
          <w:sz w:val="22"/>
          <w:szCs w:val="22"/>
        </w:rPr>
        <w:t xml:space="preserve">Bilaga </w:t>
      </w:r>
      <w:r w:rsidR="00E00B74">
        <w:rPr>
          <w:rFonts w:ascii="ITCFranklinGothic LT Book" w:hAnsi="ITCFranklinGothic LT Book"/>
          <w:bCs/>
          <w:sz w:val="22"/>
          <w:szCs w:val="22"/>
        </w:rPr>
        <w:t>8</w:t>
      </w:r>
      <w:r>
        <w:rPr>
          <w:rFonts w:ascii="ITCFranklinGothic LT Book" w:hAnsi="ITCFranklinGothic LT Book"/>
          <w:bCs/>
          <w:sz w:val="22"/>
          <w:szCs w:val="22"/>
        </w:rPr>
        <w:t>, 1:1</w:t>
      </w:r>
      <w:r w:rsidR="00C511DC">
        <w:rPr>
          <w:rFonts w:ascii="ITCFranklinGothic LT Book" w:hAnsi="ITCFranklinGothic LT Book"/>
          <w:bCs/>
          <w:sz w:val="22"/>
          <w:szCs w:val="22"/>
        </w:rPr>
        <w:t>3</w:t>
      </w:r>
      <w:r>
        <w:rPr>
          <w:rFonts w:ascii="ITCFranklinGothic LT Book" w:hAnsi="ITCFranklinGothic LT Book"/>
          <w:bCs/>
          <w:sz w:val="22"/>
          <w:szCs w:val="22"/>
        </w:rPr>
        <w:t xml:space="preserve"> </w:t>
      </w:r>
      <w:r w:rsidRPr="00617853">
        <w:rPr>
          <w:rFonts w:ascii="ITCFranklinGothic LT Book" w:hAnsi="ITCFranklinGothic LT Book"/>
          <w:bCs/>
          <w:sz w:val="22"/>
          <w:szCs w:val="22"/>
        </w:rPr>
        <w:t>Pris förvaltning/drift, support och vidareutveckling</w:t>
      </w:r>
      <w:r>
        <w:rPr>
          <w:rFonts w:ascii="ITCFranklinGothic LT Book" w:hAnsi="ITCFranklinGothic LT Book"/>
          <w:bCs/>
          <w:sz w:val="22"/>
          <w:szCs w:val="22"/>
        </w:rPr>
        <w:t>.</w:t>
      </w:r>
    </w:p>
    <w:p w:rsidR="00B72C97" w:rsidRPr="00453D19" w:rsidRDefault="00B72C97" w:rsidP="00453D19">
      <w:pPr>
        <w:ind w:right="708"/>
        <w:rPr>
          <w:rFonts w:ascii="ITCFranklinGothic LT Book" w:hAnsi="ITCFranklinGothic LT Book"/>
          <w:bCs/>
        </w:rPr>
      </w:pPr>
    </w:p>
    <w:p w:rsidR="001059B7" w:rsidRPr="00453D19" w:rsidRDefault="001059B7" w:rsidP="00453D19">
      <w:pPr>
        <w:ind w:right="708"/>
        <w:rPr>
          <w:rFonts w:ascii="ITCFranklinGothic LT Book" w:hAnsi="ITCFranklinGothic LT Book"/>
          <w:bCs/>
        </w:rPr>
      </w:pPr>
    </w:p>
    <w:p w:rsidR="00565AF7" w:rsidRPr="00AB7655" w:rsidRDefault="00466AEF">
      <w:pPr>
        <w:pStyle w:val="Rubrik2"/>
      </w:pPr>
      <w:bookmarkStart w:id="21" w:name="_Toc418500262"/>
      <w:r w:rsidRPr="00AB7655">
        <w:t>Avtal</w:t>
      </w:r>
      <w:bookmarkEnd w:id="21"/>
    </w:p>
    <w:p w:rsidR="00466AEF" w:rsidRPr="00453D19" w:rsidRDefault="00466AEF" w:rsidP="00453D19">
      <w:pPr>
        <w:ind w:left="567" w:right="708"/>
        <w:rPr>
          <w:rFonts w:cs="Times New Roman"/>
          <w:sz w:val="22"/>
          <w:szCs w:val="22"/>
        </w:rPr>
      </w:pPr>
      <w:r w:rsidRPr="00453D19">
        <w:rPr>
          <w:rFonts w:ascii="ITCFranklinGothic LT Book" w:hAnsi="ITCFranklinGothic LT Book"/>
          <w:sz w:val="22"/>
          <w:szCs w:val="22"/>
        </w:rPr>
        <w:t xml:space="preserve">Avtal kommer att tecknas med en (1) anbudsgivare. Avtal är slutet när </w:t>
      </w:r>
      <w:r w:rsidR="0081130C">
        <w:rPr>
          <w:rFonts w:ascii="ITCFranklinGothic LT Book" w:hAnsi="ITCFranklinGothic LT Book"/>
          <w:sz w:val="22"/>
          <w:szCs w:val="22"/>
        </w:rPr>
        <w:t xml:space="preserve">det är </w:t>
      </w:r>
      <w:r w:rsidRPr="00453D19">
        <w:rPr>
          <w:rFonts w:ascii="ITCFranklinGothic LT Book" w:hAnsi="ITCFranklinGothic LT Book"/>
          <w:sz w:val="22"/>
          <w:szCs w:val="22"/>
        </w:rPr>
        <w:t>undertecknat av samtliga parter</w:t>
      </w:r>
      <w:r w:rsidR="005B5B5C" w:rsidRPr="00453D19">
        <w:rPr>
          <w:rFonts w:ascii="ITCFranklinGothic LT Book" w:hAnsi="ITCFranklinGothic LT Book"/>
          <w:sz w:val="22"/>
          <w:szCs w:val="22"/>
        </w:rPr>
        <w:t xml:space="preserve">. </w:t>
      </w:r>
      <w:r w:rsidRPr="00453D19">
        <w:rPr>
          <w:rFonts w:ascii="ITCFranklinGothic LT Book" w:hAnsi="ITCFranklinGothic LT Book"/>
          <w:sz w:val="22"/>
          <w:szCs w:val="22"/>
        </w:rPr>
        <w:t xml:space="preserve">Avsikten är att avtal kommer att tecknas under </w:t>
      </w:r>
      <w:r w:rsidR="00CA43E7">
        <w:rPr>
          <w:rFonts w:ascii="ITCFranklinGothic LT Book" w:hAnsi="ITCFranklinGothic LT Book"/>
          <w:sz w:val="22"/>
          <w:szCs w:val="22"/>
        </w:rPr>
        <w:t>juni</w:t>
      </w:r>
      <w:r w:rsidRPr="00453D19">
        <w:rPr>
          <w:rFonts w:ascii="ITCFranklinGothic LT Book" w:hAnsi="ITCFranklinGothic LT Book"/>
          <w:sz w:val="22"/>
          <w:szCs w:val="22"/>
        </w:rPr>
        <w:t xml:space="preserve"> 201</w:t>
      </w:r>
      <w:r w:rsidR="00AB5F59">
        <w:rPr>
          <w:rFonts w:ascii="ITCFranklinGothic LT Book" w:hAnsi="ITCFranklinGothic LT Book"/>
          <w:sz w:val="22"/>
          <w:szCs w:val="22"/>
        </w:rPr>
        <w:t>5</w:t>
      </w:r>
      <w:r w:rsidRPr="00453D19">
        <w:rPr>
          <w:rFonts w:ascii="ITCFranklinGothic LT Book" w:hAnsi="ITCFranklinGothic LT Book"/>
          <w:sz w:val="22"/>
          <w:szCs w:val="22"/>
        </w:rPr>
        <w:t>.</w:t>
      </w:r>
    </w:p>
    <w:p w:rsidR="00B72C97" w:rsidRPr="00453D19" w:rsidRDefault="00B72C97" w:rsidP="00453D19">
      <w:pPr>
        <w:ind w:right="708"/>
        <w:rPr>
          <w:rFonts w:ascii="ITCFranklinGothic LT Book" w:hAnsi="ITCFranklinGothic LT Book"/>
          <w:bCs/>
        </w:rPr>
      </w:pPr>
    </w:p>
    <w:p w:rsidR="006154B6" w:rsidRPr="00453D19" w:rsidRDefault="006154B6" w:rsidP="00453D19">
      <w:pPr>
        <w:ind w:right="708"/>
        <w:rPr>
          <w:rFonts w:ascii="ITCFranklinGothic LT Book" w:hAnsi="ITCFranklinGothic LT Book"/>
          <w:bCs/>
        </w:rPr>
      </w:pPr>
    </w:p>
    <w:p w:rsidR="00466AEF" w:rsidRPr="00AB7655" w:rsidRDefault="00466AEF">
      <w:pPr>
        <w:pStyle w:val="Rubrik2"/>
      </w:pPr>
      <w:bookmarkStart w:id="22" w:name="_Toc418500263"/>
      <w:r w:rsidRPr="00AB7655">
        <w:lastRenderedPageBreak/>
        <w:t>Sekretess</w:t>
      </w:r>
      <w:bookmarkEnd w:id="22"/>
    </w:p>
    <w:p w:rsidR="001059B7" w:rsidRPr="00453D19" w:rsidRDefault="00466AEF"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Anbud omfattas av absolut sekretess till dess tilldelningsbeslutet har meddelats.</w:t>
      </w:r>
      <w:r w:rsidR="005F7A00">
        <w:rPr>
          <w:rFonts w:ascii="ITCFranklinGothic LT Book" w:hAnsi="ITCFranklinGothic LT Book"/>
          <w:sz w:val="22"/>
          <w:szCs w:val="22"/>
        </w:rPr>
        <w:t xml:space="preserve"> </w:t>
      </w:r>
      <w:r w:rsidRPr="00453D19">
        <w:rPr>
          <w:rFonts w:ascii="ITCFranklinGothic LT Book" w:hAnsi="ITCFranklinGothic LT Book"/>
          <w:sz w:val="22"/>
          <w:szCs w:val="22"/>
        </w:rPr>
        <w:t xml:space="preserve">Efter att tilldelningsbeslut har meddelats är anbuden enligt huvudregeln offentlig handling. Anbudsgivaren kan i anbudet </w:t>
      </w:r>
      <w:r w:rsidR="00005D4A">
        <w:rPr>
          <w:rFonts w:ascii="ITCFranklinGothic LT Book" w:hAnsi="ITCFranklinGothic LT Book"/>
          <w:sz w:val="22"/>
          <w:szCs w:val="22"/>
        </w:rPr>
        <w:t>begära</w:t>
      </w:r>
      <w:r w:rsidRPr="00453D19">
        <w:rPr>
          <w:rFonts w:ascii="ITCFranklinGothic LT Book" w:hAnsi="ITCFranklinGothic LT Book"/>
          <w:sz w:val="22"/>
          <w:szCs w:val="22"/>
        </w:rPr>
        <w:t xml:space="preserve"> att viss uppgift i anbudet skall sekretesskyddas, men </w:t>
      </w:r>
      <w:r w:rsidR="00303E4A" w:rsidRPr="00453D19">
        <w:rPr>
          <w:rFonts w:ascii="ITCFranklinGothic LT Book" w:hAnsi="ITCFranklinGothic LT Book"/>
          <w:sz w:val="22"/>
          <w:szCs w:val="22"/>
        </w:rPr>
        <w:t>SSF</w:t>
      </w:r>
      <w:r w:rsidRPr="00453D19">
        <w:rPr>
          <w:rFonts w:ascii="ITCFranklinGothic LT Book" w:hAnsi="ITCFranklinGothic LT Book"/>
          <w:sz w:val="22"/>
          <w:szCs w:val="22"/>
        </w:rPr>
        <w:t xml:space="preserve"> är i sin sekretessprövning inte bunden av en sådan hemställan. Begäran om sekretess skall i förekommande fall anges för varje enskild del som anbudslämnaren önska</w:t>
      </w:r>
      <w:r w:rsidR="0081130C">
        <w:rPr>
          <w:rFonts w:ascii="ITCFranklinGothic LT Book" w:hAnsi="ITCFranklinGothic LT Book"/>
          <w:sz w:val="22"/>
          <w:szCs w:val="22"/>
        </w:rPr>
        <w:t>r</w:t>
      </w:r>
      <w:r w:rsidRPr="00453D19">
        <w:rPr>
          <w:rFonts w:ascii="ITCFranklinGothic LT Book" w:hAnsi="ITCFranklinGothic LT Book"/>
          <w:sz w:val="22"/>
          <w:szCs w:val="22"/>
        </w:rPr>
        <w:t xml:space="preserve"> ska sekretessbeläggas. Generellt sekretessbeläggs inte offererade priser.</w:t>
      </w:r>
    </w:p>
    <w:p w:rsidR="00B72C97" w:rsidRPr="00453D19" w:rsidRDefault="00B72C97" w:rsidP="00453D19">
      <w:pPr>
        <w:ind w:right="708"/>
        <w:rPr>
          <w:rFonts w:ascii="ITCFranklinGothic LT Book" w:hAnsi="ITCFranklinGothic LT Book"/>
          <w:bCs/>
        </w:rPr>
      </w:pPr>
    </w:p>
    <w:p w:rsidR="00466AEF" w:rsidRPr="00AB7655" w:rsidRDefault="00303E4A">
      <w:pPr>
        <w:pStyle w:val="Rubrik2"/>
      </w:pPr>
      <w:bookmarkStart w:id="23" w:name="_Toc398204648"/>
      <w:bookmarkStart w:id="24" w:name="_Toc398204649"/>
      <w:bookmarkStart w:id="25" w:name="_Toc418500264"/>
      <w:bookmarkEnd w:id="23"/>
      <w:bookmarkEnd w:id="24"/>
      <w:r w:rsidRPr="00AB7655">
        <w:t>Dokumentförteckning</w:t>
      </w:r>
      <w:bookmarkEnd w:id="25"/>
    </w:p>
    <w:p w:rsidR="00CC4E84" w:rsidRPr="00453D19" w:rsidRDefault="00303E4A" w:rsidP="00CC4E84">
      <w:pPr>
        <w:pStyle w:val="Brdtext"/>
        <w:ind w:left="2607" w:right="708" w:hanging="2040"/>
        <w:rPr>
          <w:rFonts w:ascii="ITCFranklinGothic LT Book" w:hAnsi="ITCFranklinGothic LT Book"/>
          <w:sz w:val="22"/>
          <w:szCs w:val="22"/>
        </w:rPr>
      </w:pPr>
      <w:r w:rsidRPr="00453D19">
        <w:rPr>
          <w:rFonts w:ascii="ITCFranklinGothic LT Book" w:hAnsi="ITCFranklinGothic LT Book"/>
          <w:sz w:val="22"/>
          <w:szCs w:val="22"/>
        </w:rPr>
        <w:t>Bilaga 1</w:t>
      </w:r>
      <w:r w:rsidRPr="00453D19">
        <w:rPr>
          <w:rFonts w:ascii="ITCFranklinGothic LT Book" w:hAnsi="ITCFranklinGothic LT Book"/>
          <w:sz w:val="22"/>
          <w:szCs w:val="22"/>
        </w:rPr>
        <w:tab/>
      </w:r>
      <w:proofErr w:type="spellStart"/>
      <w:r w:rsidR="00A20F41">
        <w:rPr>
          <w:rFonts w:ascii="ITCFranklinGothic LT Book" w:hAnsi="ITCFranklinGothic LT Book"/>
          <w:sz w:val="22"/>
          <w:szCs w:val="22"/>
        </w:rPr>
        <w:t>Börk</w:t>
      </w:r>
      <w:r w:rsidR="00CC4E84" w:rsidRPr="00CC4E84">
        <w:rPr>
          <w:rFonts w:ascii="ITCFranklinGothic LT Book" w:hAnsi="ITCFranklinGothic LT Book"/>
          <w:sz w:val="22"/>
          <w:szCs w:val="22"/>
        </w:rPr>
        <w:t>rav</w:t>
      </w:r>
      <w:proofErr w:type="spellEnd"/>
      <w:r w:rsidR="00CC4E84" w:rsidRPr="00CC4E84">
        <w:rPr>
          <w:rFonts w:ascii="ITCFranklinGothic LT Book" w:hAnsi="ITCFranklinGothic LT Book"/>
          <w:sz w:val="22"/>
          <w:szCs w:val="22"/>
        </w:rPr>
        <w:t xml:space="preserve"> på ändringar från nuvarande webb</w:t>
      </w:r>
    </w:p>
    <w:p w:rsidR="00303E4A" w:rsidRPr="00453D19" w:rsidRDefault="00303E4A" w:rsidP="00453D19">
      <w:pPr>
        <w:pStyle w:val="Brdtext"/>
        <w:ind w:left="567" w:right="708"/>
        <w:rPr>
          <w:rFonts w:ascii="ITCFranklinGothic LT Book" w:hAnsi="ITCFranklinGothic LT Book"/>
          <w:sz w:val="22"/>
          <w:szCs w:val="22"/>
        </w:rPr>
      </w:pPr>
      <w:r w:rsidRPr="00453D19">
        <w:rPr>
          <w:rFonts w:ascii="ITCFranklinGothic LT Book" w:hAnsi="ITCFranklinGothic LT Book"/>
          <w:sz w:val="22"/>
          <w:szCs w:val="22"/>
        </w:rPr>
        <w:t>Bilaga 2</w:t>
      </w:r>
      <w:r w:rsidRPr="00453D19">
        <w:rPr>
          <w:rFonts w:ascii="ITCFranklinGothic LT Book" w:hAnsi="ITCFranklinGothic LT Book"/>
          <w:sz w:val="22"/>
          <w:szCs w:val="22"/>
        </w:rPr>
        <w:tab/>
      </w:r>
      <w:r w:rsidR="00643648" w:rsidRPr="00643648">
        <w:rPr>
          <w:rFonts w:ascii="ITCFranklinGothic LT Book" w:hAnsi="ITCFranklinGothic LT Book"/>
          <w:sz w:val="22"/>
          <w:szCs w:val="22"/>
        </w:rPr>
        <w:t>SSFs förslag p</w:t>
      </w:r>
      <w:r w:rsidR="00643648">
        <w:rPr>
          <w:rFonts w:ascii="ITCFranklinGothic LT Book" w:hAnsi="ITCFranklinGothic LT Book"/>
          <w:sz w:val="22"/>
          <w:szCs w:val="22"/>
        </w:rPr>
        <w:t>å menyer och länktitlar</w:t>
      </w:r>
    </w:p>
    <w:p w:rsidR="00303E4A" w:rsidRPr="00453D19" w:rsidRDefault="00303E4A" w:rsidP="00453D19">
      <w:pPr>
        <w:pStyle w:val="Brdtext"/>
        <w:ind w:left="567" w:right="708"/>
        <w:rPr>
          <w:rFonts w:ascii="ITCFranklinGothic LT Book" w:hAnsi="ITCFranklinGothic LT Book"/>
          <w:sz w:val="22"/>
          <w:szCs w:val="22"/>
        </w:rPr>
      </w:pPr>
      <w:r w:rsidRPr="00453D19">
        <w:rPr>
          <w:rFonts w:ascii="ITCFranklinGothic LT Book" w:hAnsi="ITCFranklinGothic LT Book"/>
          <w:sz w:val="22"/>
          <w:szCs w:val="22"/>
        </w:rPr>
        <w:t>Bilaga 3</w:t>
      </w:r>
      <w:r w:rsidRPr="00453D19">
        <w:rPr>
          <w:rFonts w:ascii="ITCFranklinGothic LT Book" w:hAnsi="ITCFranklinGothic LT Book"/>
          <w:sz w:val="22"/>
          <w:szCs w:val="22"/>
        </w:rPr>
        <w:tab/>
      </w:r>
      <w:r w:rsidR="00617853">
        <w:rPr>
          <w:rFonts w:ascii="ITCFranklinGothic LT Book" w:hAnsi="ITCFranklinGothic LT Book"/>
          <w:sz w:val="22"/>
          <w:szCs w:val="22"/>
        </w:rPr>
        <w:t>Kopplingar till och från Tekla</w:t>
      </w:r>
    </w:p>
    <w:p w:rsidR="00303E4A" w:rsidRDefault="00303E4A" w:rsidP="00191316">
      <w:pPr>
        <w:pStyle w:val="Brdtext"/>
        <w:ind w:left="2607" w:right="708" w:hanging="2040"/>
        <w:rPr>
          <w:rFonts w:ascii="ITCFranklinGothic LT Book" w:hAnsi="ITCFranklinGothic LT Book"/>
          <w:sz w:val="22"/>
          <w:szCs w:val="22"/>
        </w:rPr>
      </w:pPr>
      <w:r w:rsidRPr="00453D19">
        <w:rPr>
          <w:rFonts w:ascii="ITCFranklinGothic LT Book" w:hAnsi="ITCFranklinGothic LT Book"/>
          <w:sz w:val="22"/>
          <w:szCs w:val="22"/>
        </w:rPr>
        <w:t>Bilaga 4</w:t>
      </w:r>
      <w:r w:rsidRPr="00453D19">
        <w:rPr>
          <w:rFonts w:ascii="ITCFranklinGothic LT Book" w:hAnsi="ITCFranklinGothic LT Book"/>
          <w:sz w:val="22"/>
          <w:szCs w:val="22"/>
        </w:rPr>
        <w:tab/>
        <w:t>Redovisning av referensuppdrag</w:t>
      </w:r>
      <w:r w:rsidR="006A62E9">
        <w:rPr>
          <w:rFonts w:ascii="ITCFranklinGothic LT Book" w:hAnsi="ITCFranklinGothic LT Book"/>
          <w:sz w:val="22"/>
          <w:szCs w:val="22"/>
        </w:rPr>
        <w:t xml:space="preserve"> (Gör egen bilaga)</w:t>
      </w:r>
    </w:p>
    <w:p w:rsidR="00191316" w:rsidRDefault="00E23A78" w:rsidP="00191316">
      <w:pPr>
        <w:pStyle w:val="Brdtext"/>
        <w:ind w:left="2607" w:right="708" w:hanging="2040"/>
        <w:rPr>
          <w:rFonts w:ascii="ITCFranklinGothic LT Book" w:hAnsi="ITCFranklinGothic LT Book"/>
          <w:sz w:val="22"/>
          <w:szCs w:val="22"/>
        </w:rPr>
      </w:pPr>
      <w:r w:rsidRPr="00E23A78">
        <w:rPr>
          <w:rFonts w:ascii="ITCFranklinGothic LT Book" w:hAnsi="ITCFranklinGothic LT Book"/>
          <w:sz w:val="22"/>
          <w:szCs w:val="22"/>
        </w:rPr>
        <w:t>Bilaga 5</w:t>
      </w:r>
      <w:r w:rsidRPr="00E23A78">
        <w:rPr>
          <w:rFonts w:ascii="ITCFranklinGothic LT Book" w:hAnsi="ITCFranklinGothic LT Book"/>
          <w:sz w:val="22"/>
          <w:szCs w:val="22"/>
        </w:rPr>
        <w:tab/>
        <w:t>Korta CV p</w:t>
      </w:r>
      <w:r w:rsidR="00191316">
        <w:rPr>
          <w:rFonts w:ascii="ITCFranklinGothic LT Book" w:hAnsi="ITCFranklinGothic LT Book"/>
          <w:sz w:val="22"/>
          <w:szCs w:val="22"/>
        </w:rPr>
        <w:t xml:space="preserve">å personer som </w:t>
      </w:r>
      <w:r w:rsidR="0081130C">
        <w:rPr>
          <w:rFonts w:ascii="ITCFranklinGothic LT Book" w:hAnsi="ITCFranklinGothic LT Book"/>
          <w:sz w:val="22"/>
          <w:szCs w:val="22"/>
        </w:rPr>
        <w:t>skall</w:t>
      </w:r>
      <w:r w:rsidR="00191316">
        <w:rPr>
          <w:rFonts w:ascii="ITCFranklinGothic LT Book" w:hAnsi="ITCFranklinGothic LT Book"/>
          <w:sz w:val="22"/>
          <w:szCs w:val="22"/>
        </w:rPr>
        <w:t xml:space="preserve"> göra arbetet</w:t>
      </w:r>
      <w:r w:rsidR="006A62E9">
        <w:rPr>
          <w:rFonts w:ascii="ITCFranklinGothic LT Book" w:hAnsi="ITCFranklinGothic LT Book"/>
          <w:sz w:val="22"/>
          <w:szCs w:val="22"/>
        </w:rPr>
        <w:t xml:space="preserve"> (Gör egen bilaga)</w:t>
      </w:r>
    </w:p>
    <w:p w:rsidR="004968E4" w:rsidRDefault="00303E4A" w:rsidP="00191316">
      <w:pPr>
        <w:pStyle w:val="Brdtext"/>
        <w:ind w:left="2607" w:right="708" w:hanging="2040"/>
        <w:rPr>
          <w:rFonts w:ascii="ITCFranklinGothic LT Book" w:hAnsi="ITCFranklinGothic LT Book"/>
          <w:sz w:val="22"/>
          <w:szCs w:val="22"/>
        </w:rPr>
      </w:pPr>
      <w:r w:rsidRPr="00453D19">
        <w:rPr>
          <w:rFonts w:ascii="ITCFranklinGothic LT Book" w:hAnsi="ITCFranklinGothic LT Book"/>
          <w:sz w:val="22"/>
          <w:szCs w:val="22"/>
        </w:rPr>
        <w:t xml:space="preserve">Bilaga </w:t>
      </w:r>
      <w:r w:rsidR="00E23A78">
        <w:rPr>
          <w:rFonts w:ascii="ITCFranklinGothic LT Book" w:hAnsi="ITCFranklinGothic LT Book"/>
          <w:sz w:val="22"/>
          <w:szCs w:val="22"/>
        </w:rPr>
        <w:t>6</w:t>
      </w:r>
      <w:r w:rsidRPr="00453D19">
        <w:rPr>
          <w:rFonts w:ascii="ITCFranklinGothic LT Book" w:hAnsi="ITCFranklinGothic LT Book"/>
          <w:sz w:val="22"/>
          <w:szCs w:val="22"/>
        </w:rPr>
        <w:t xml:space="preserve"> </w:t>
      </w:r>
      <w:r w:rsidR="004968E4">
        <w:rPr>
          <w:rFonts w:ascii="ITCFranklinGothic LT Book" w:hAnsi="ITCFranklinGothic LT Book"/>
          <w:sz w:val="22"/>
          <w:szCs w:val="22"/>
        </w:rPr>
        <w:tab/>
        <w:t>Design</w:t>
      </w:r>
      <w:r w:rsidR="006A62E9">
        <w:rPr>
          <w:rFonts w:ascii="ITCFranklinGothic LT Book" w:hAnsi="ITCFranklinGothic LT Book"/>
          <w:sz w:val="22"/>
          <w:szCs w:val="22"/>
        </w:rPr>
        <w:t xml:space="preserve"> (Gör egen bilaga)</w:t>
      </w:r>
    </w:p>
    <w:p w:rsidR="004B3A0A" w:rsidRDefault="004968E4" w:rsidP="00191316">
      <w:pPr>
        <w:pStyle w:val="Brdtext"/>
        <w:ind w:left="2607" w:right="708" w:hanging="2040"/>
        <w:rPr>
          <w:rFonts w:ascii="ITCFranklinGothic LT Book" w:hAnsi="ITCFranklinGothic LT Book"/>
          <w:sz w:val="22"/>
          <w:szCs w:val="22"/>
        </w:rPr>
      </w:pPr>
      <w:r>
        <w:rPr>
          <w:rFonts w:ascii="ITCFranklinGothic LT Book" w:hAnsi="ITCFranklinGothic LT Book"/>
          <w:sz w:val="22"/>
          <w:szCs w:val="22"/>
        </w:rPr>
        <w:t>Bilaga 7</w:t>
      </w:r>
      <w:r>
        <w:rPr>
          <w:rFonts w:ascii="ITCFranklinGothic LT Book" w:hAnsi="ITCFranklinGothic LT Book"/>
          <w:sz w:val="22"/>
          <w:szCs w:val="22"/>
        </w:rPr>
        <w:tab/>
      </w:r>
      <w:r w:rsidR="000178A2">
        <w:rPr>
          <w:rFonts w:ascii="ITCFranklinGothic LT Book" w:hAnsi="ITCFranklinGothic LT Book"/>
          <w:sz w:val="22"/>
          <w:szCs w:val="22"/>
        </w:rPr>
        <w:t>Sanningsförsäkran</w:t>
      </w:r>
    </w:p>
    <w:p w:rsidR="00191316" w:rsidRDefault="00617853" w:rsidP="00913A3C">
      <w:pPr>
        <w:pStyle w:val="Brdtext"/>
        <w:ind w:left="2607" w:right="708" w:hanging="2040"/>
        <w:rPr>
          <w:rFonts w:ascii="ITCFranklinGothic LT Book" w:hAnsi="ITCFranklinGothic LT Book"/>
          <w:sz w:val="22"/>
          <w:szCs w:val="22"/>
        </w:rPr>
      </w:pPr>
      <w:r>
        <w:rPr>
          <w:rFonts w:ascii="ITCFranklinGothic LT Book" w:hAnsi="ITCFranklinGothic LT Book"/>
          <w:sz w:val="22"/>
          <w:szCs w:val="22"/>
        </w:rPr>
        <w:t xml:space="preserve">Bilaga </w:t>
      </w:r>
      <w:r w:rsidR="004968E4">
        <w:rPr>
          <w:rFonts w:ascii="ITCFranklinGothic LT Book" w:hAnsi="ITCFranklinGothic LT Book"/>
          <w:sz w:val="22"/>
          <w:szCs w:val="22"/>
        </w:rPr>
        <w:t>8</w:t>
      </w:r>
      <w:r>
        <w:rPr>
          <w:rFonts w:ascii="ITCFranklinGothic LT Book" w:hAnsi="ITCFranklinGothic LT Book"/>
          <w:sz w:val="22"/>
          <w:szCs w:val="22"/>
        </w:rPr>
        <w:t xml:space="preserve"> </w:t>
      </w:r>
      <w:r>
        <w:rPr>
          <w:rFonts w:ascii="ITCFranklinGothic LT Book" w:hAnsi="ITCFranklinGothic LT Book"/>
          <w:sz w:val="22"/>
          <w:szCs w:val="22"/>
        </w:rPr>
        <w:tab/>
      </w:r>
      <w:r w:rsidRPr="00453D19">
        <w:rPr>
          <w:rFonts w:ascii="ITCFranklinGothic LT Book" w:hAnsi="ITCFranklinGothic LT Book"/>
          <w:sz w:val="22"/>
          <w:szCs w:val="22"/>
        </w:rPr>
        <w:t>Anbudsformulär</w:t>
      </w:r>
    </w:p>
    <w:p w:rsidR="007B3533" w:rsidRDefault="007B3533" w:rsidP="00913A3C">
      <w:pPr>
        <w:pStyle w:val="Brdtext"/>
        <w:ind w:left="2607" w:right="708" w:hanging="2040"/>
        <w:rPr>
          <w:rFonts w:ascii="ITCFranklinGothic LT Book" w:hAnsi="ITCFranklinGothic LT Book"/>
          <w:sz w:val="22"/>
          <w:szCs w:val="22"/>
        </w:rPr>
      </w:pPr>
      <w:r>
        <w:rPr>
          <w:rFonts w:ascii="ITCFranklinGothic LT Book" w:hAnsi="ITCFranklinGothic LT Book"/>
          <w:sz w:val="22"/>
          <w:szCs w:val="22"/>
        </w:rPr>
        <w:t>Bilaga 9</w:t>
      </w:r>
      <w:r>
        <w:rPr>
          <w:rFonts w:ascii="ITCFranklinGothic LT Book" w:hAnsi="ITCFranklinGothic LT Book"/>
          <w:sz w:val="22"/>
          <w:szCs w:val="22"/>
        </w:rPr>
        <w:tab/>
        <w:t>Kommersiella villkor</w:t>
      </w:r>
    </w:p>
    <w:p w:rsidR="00913A3C" w:rsidRPr="00913A3C" w:rsidRDefault="00913A3C" w:rsidP="00913A3C">
      <w:pPr>
        <w:suppressAutoHyphens w:val="0"/>
        <w:spacing w:after="200" w:line="276" w:lineRule="auto"/>
        <w:rPr>
          <w:rFonts w:ascii="ITCFranklinGothic LT Book" w:hAnsi="ITCFranklinGothic LT Book" w:cs="Mangal"/>
          <w:sz w:val="22"/>
          <w:szCs w:val="22"/>
        </w:rPr>
      </w:pPr>
      <w:r>
        <w:rPr>
          <w:rFonts w:ascii="ITCFranklinGothic LT Book" w:hAnsi="ITCFranklinGothic LT Book"/>
          <w:sz w:val="22"/>
          <w:szCs w:val="22"/>
        </w:rPr>
        <w:br w:type="page"/>
      </w:r>
    </w:p>
    <w:p w:rsidR="00303E4A" w:rsidRDefault="00303E4A" w:rsidP="00453D19">
      <w:pPr>
        <w:pStyle w:val="Rubrik1"/>
        <w:ind w:left="567" w:right="708"/>
        <w:rPr>
          <w:rFonts w:ascii="Franklin Gothic Demi" w:hAnsi="Franklin Gothic Demi"/>
          <w:b w:val="0"/>
        </w:rPr>
      </w:pPr>
      <w:bookmarkStart w:id="26" w:name="_Toc418500265"/>
      <w:r w:rsidRPr="00453D19">
        <w:rPr>
          <w:rFonts w:ascii="Franklin Gothic Demi" w:hAnsi="Franklin Gothic Demi"/>
          <w:b w:val="0"/>
        </w:rPr>
        <w:lastRenderedPageBreak/>
        <w:t>Krav på anbudsgivaren</w:t>
      </w:r>
      <w:bookmarkEnd w:id="26"/>
    </w:p>
    <w:p w:rsidR="000A63B7" w:rsidRPr="000A63B7" w:rsidRDefault="000A63B7" w:rsidP="000A63B7">
      <w:pPr>
        <w:pStyle w:val="Rubrik2"/>
      </w:pPr>
      <w:bookmarkStart w:id="27" w:name="_Toc418500266"/>
      <w:r>
        <w:t>Tekniska krav</w:t>
      </w:r>
      <w:r w:rsidR="00C47254">
        <w:t xml:space="preserve"> och krav på utförande</w:t>
      </w:r>
      <w:bookmarkEnd w:id="27"/>
    </w:p>
    <w:p w:rsidR="00102FC0" w:rsidRDefault="00102FC0" w:rsidP="000A63B7">
      <w:pPr>
        <w:ind w:left="567" w:right="708"/>
        <w:rPr>
          <w:rFonts w:ascii="ITCFranklinGothic LT Book" w:hAnsi="ITCFranklinGothic LT Book"/>
          <w:sz w:val="22"/>
          <w:szCs w:val="22"/>
        </w:rPr>
      </w:pPr>
      <w:r w:rsidRPr="00D65820">
        <w:rPr>
          <w:rFonts w:ascii="ITCFranklinGothic LT Book" w:hAnsi="ITCFranklinGothic LT Book" w:cs="Mangal"/>
          <w:sz w:val="22"/>
          <w:szCs w:val="22"/>
        </w:rPr>
        <w:t>Den nya webbplatsen ska</w:t>
      </w:r>
      <w:r>
        <w:rPr>
          <w:rFonts w:ascii="ITCFranklinGothic LT Book" w:hAnsi="ITCFranklinGothic LT Book" w:cs="Mangal"/>
          <w:sz w:val="22"/>
          <w:szCs w:val="22"/>
        </w:rPr>
        <w:t>ll vara funktionell och</w:t>
      </w:r>
      <w:r w:rsidRPr="00D65820">
        <w:rPr>
          <w:rFonts w:ascii="ITCFranklinGothic LT Book" w:hAnsi="ITCFranklinGothic LT Book" w:cs="Mangal"/>
          <w:sz w:val="22"/>
          <w:szCs w:val="22"/>
        </w:rPr>
        <w:t xml:space="preserve"> lättnavig</w:t>
      </w:r>
      <w:r>
        <w:rPr>
          <w:rFonts w:ascii="ITCFranklinGothic LT Book" w:hAnsi="ITCFranklinGothic LT Book" w:cs="Mangal"/>
          <w:sz w:val="22"/>
          <w:szCs w:val="22"/>
        </w:rPr>
        <w:t>erad.</w:t>
      </w:r>
    </w:p>
    <w:p w:rsidR="00102FC0" w:rsidRDefault="00102FC0" w:rsidP="000A63B7">
      <w:pPr>
        <w:ind w:left="567" w:right="708"/>
        <w:rPr>
          <w:rFonts w:ascii="ITCFranklinGothic LT Book" w:hAnsi="ITCFranklinGothic LT Book"/>
          <w:sz w:val="22"/>
          <w:szCs w:val="22"/>
        </w:rPr>
      </w:pPr>
    </w:p>
    <w:p w:rsidR="003B0B3C" w:rsidRDefault="000A63B7" w:rsidP="000A63B7">
      <w:pPr>
        <w:ind w:left="567" w:right="708"/>
        <w:rPr>
          <w:rFonts w:ascii="ITCFranklinGothic LT Book" w:hAnsi="ITCFranklinGothic LT Book"/>
          <w:sz w:val="22"/>
          <w:szCs w:val="22"/>
        </w:rPr>
      </w:pPr>
      <w:r w:rsidRPr="000A63B7">
        <w:rPr>
          <w:rFonts w:ascii="ITCFranklinGothic LT Book" w:hAnsi="ITCFranklinGothic LT Book"/>
          <w:sz w:val="22"/>
          <w:szCs w:val="22"/>
        </w:rPr>
        <w:t xml:space="preserve">Det som fungerar på dagens webbplats </w:t>
      </w:r>
      <w:r w:rsidR="0081130C">
        <w:rPr>
          <w:rFonts w:ascii="ITCFranklinGothic LT Book" w:hAnsi="ITCFranklinGothic LT Book"/>
          <w:sz w:val="22"/>
          <w:szCs w:val="22"/>
        </w:rPr>
        <w:t>skall</w:t>
      </w:r>
      <w:r w:rsidRPr="000A63B7">
        <w:rPr>
          <w:rFonts w:ascii="ITCFranklinGothic LT Book" w:hAnsi="ITCFranklinGothic LT Book"/>
          <w:sz w:val="22"/>
          <w:szCs w:val="22"/>
        </w:rPr>
        <w:t xml:space="preserve"> också fungera på den nya webbplatsen. Därtill tillkommer </w:t>
      </w:r>
      <w:r w:rsidR="008256E5" w:rsidRPr="00913A3C">
        <w:rPr>
          <w:rFonts w:ascii="ITCFranklinGothic LT Book" w:hAnsi="ITCFranklinGothic LT Book"/>
          <w:color w:val="auto"/>
          <w:sz w:val="22"/>
          <w:szCs w:val="22"/>
        </w:rPr>
        <w:t>bör</w:t>
      </w:r>
      <w:r w:rsidRPr="00913A3C">
        <w:rPr>
          <w:rFonts w:ascii="ITCFranklinGothic LT Book" w:hAnsi="ITCFranklinGothic LT Book"/>
          <w:color w:val="auto"/>
          <w:sz w:val="22"/>
          <w:szCs w:val="22"/>
        </w:rPr>
        <w:t>k</w:t>
      </w:r>
      <w:r w:rsidRPr="000A63B7">
        <w:rPr>
          <w:rFonts w:ascii="ITCFranklinGothic LT Book" w:hAnsi="ITCFranklinGothic LT Book"/>
          <w:sz w:val="22"/>
          <w:szCs w:val="22"/>
        </w:rPr>
        <w:t xml:space="preserve">raven i </w:t>
      </w:r>
      <w:r>
        <w:rPr>
          <w:rFonts w:ascii="ITCFranklinGothic LT Book" w:hAnsi="ITCFranklinGothic LT Book"/>
          <w:sz w:val="22"/>
          <w:szCs w:val="22"/>
        </w:rPr>
        <w:t>Bilaga</w:t>
      </w:r>
      <w:r w:rsidRPr="000A63B7">
        <w:rPr>
          <w:rFonts w:ascii="ITCFranklinGothic LT Book" w:hAnsi="ITCFranklinGothic LT Book"/>
          <w:sz w:val="22"/>
          <w:szCs w:val="22"/>
        </w:rPr>
        <w:t xml:space="preserve"> 1. </w:t>
      </w:r>
    </w:p>
    <w:p w:rsidR="00294840" w:rsidRDefault="00294840" w:rsidP="00913A3C">
      <w:pPr>
        <w:ind w:right="708"/>
        <w:rPr>
          <w:rFonts w:ascii="ITCFranklinGothic LT Book" w:hAnsi="ITCFranklinGothic LT Book"/>
          <w:sz w:val="22"/>
          <w:szCs w:val="22"/>
        </w:rPr>
      </w:pPr>
    </w:p>
    <w:p w:rsidR="00294840" w:rsidRPr="004968E4" w:rsidRDefault="00294840" w:rsidP="00294840">
      <w:pPr>
        <w:suppressAutoHyphens w:val="0"/>
        <w:ind w:left="567"/>
        <w:rPr>
          <w:rFonts w:ascii="ITCFranklinGothic LT Book" w:hAnsi="ITCFranklinGothic LT Book"/>
          <w:sz w:val="22"/>
          <w:szCs w:val="22"/>
        </w:rPr>
      </w:pPr>
      <w:r w:rsidRPr="004968E4">
        <w:rPr>
          <w:rFonts w:ascii="ITCFranklinGothic LT Book" w:hAnsi="ITCFranklinGothic LT Book"/>
          <w:sz w:val="22"/>
          <w:szCs w:val="22"/>
        </w:rPr>
        <w:t xml:space="preserve">Anbudsgivaren </w:t>
      </w:r>
      <w:r w:rsidR="0081130C">
        <w:rPr>
          <w:rFonts w:ascii="ITCFranklinGothic LT Book" w:hAnsi="ITCFranklinGothic LT Book"/>
          <w:sz w:val="22"/>
          <w:szCs w:val="22"/>
        </w:rPr>
        <w:t>skall</w:t>
      </w:r>
      <w:r w:rsidRPr="004968E4">
        <w:rPr>
          <w:rFonts w:ascii="ITCFranklinGothic LT Book" w:hAnsi="ITCFranklinGothic LT Book"/>
          <w:sz w:val="22"/>
          <w:szCs w:val="22"/>
        </w:rPr>
        <w:t xml:space="preserve"> bifoga 1-2 enklare designskisser av SSF</w:t>
      </w:r>
      <w:r>
        <w:rPr>
          <w:rFonts w:ascii="ITCFranklinGothic LT Book" w:hAnsi="ITCFranklinGothic LT Book"/>
          <w:sz w:val="22"/>
          <w:szCs w:val="22"/>
        </w:rPr>
        <w:t>:s</w:t>
      </w:r>
      <w:r w:rsidRPr="004968E4">
        <w:rPr>
          <w:rFonts w:ascii="ITCFranklinGothic LT Book" w:hAnsi="ITCFranklinGothic LT Book"/>
          <w:sz w:val="22"/>
          <w:szCs w:val="22"/>
        </w:rPr>
        <w:t xml:space="preserve"> startsida</w:t>
      </w:r>
      <w:r w:rsidRPr="00913A3C">
        <w:rPr>
          <w:rFonts w:ascii="ITCFranklinGothic LT Book" w:hAnsi="ITCFranklinGothic LT Book"/>
          <w:color w:val="auto"/>
          <w:sz w:val="22"/>
          <w:szCs w:val="22"/>
        </w:rPr>
        <w:t xml:space="preserve"> (</w:t>
      </w:r>
      <w:r w:rsidR="00913A3C" w:rsidRPr="00913A3C">
        <w:rPr>
          <w:rFonts w:ascii="ITCFranklinGothic LT Book" w:hAnsi="ITCFranklinGothic LT Book"/>
          <w:color w:val="auto"/>
          <w:sz w:val="22"/>
          <w:szCs w:val="22"/>
        </w:rPr>
        <w:t xml:space="preserve">anbudsgivarens </w:t>
      </w:r>
      <w:r w:rsidRPr="00913A3C">
        <w:rPr>
          <w:rFonts w:ascii="ITCFranklinGothic LT Book" w:hAnsi="ITCFranklinGothic LT Book"/>
          <w:color w:val="auto"/>
          <w:sz w:val="22"/>
          <w:szCs w:val="22"/>
        </w:rPr>
        <w:t>företagslogga</w:t>
      </w:r>
      <w:r w:rsidR="00913A3C" w:rsidRPr="00913A3C">
        <w:rPr>
          <w:rFonts w:ascii="ITCFranklinGothic LT Book" w:hAnsi="ITCFranklinGothic LT Book"/>
          <w:color w:val="auto"/>
          <w:sz w:val="22"/>
          <w:szCs w:val="22"/>
        </w:rPr>
        <w:t xml:space="preserve"> </w:t>
      </w:r>
      <w:r w:rsidR="0081130C">
        <w:rPr>
          <w:rFonts w:ascii="ITCFranklinGothic LT Book" w:hAnsi="ITCFranklinGothic LT Book"/>
          <w:color w:val="auto"/>
          <w:sz w:val="22"/>
          <w:szCs w:val="22"/>
        </w:rPr>
        <w:t>skall</w:t>
      </w:r>
      <w:r w:rsidR="00913A3C" w:rsidRPr="00913A3C">
        <w:rPr>
          <w:rFonts w:ascii="ITCFranklinGothic LT Book" w:hAnsi="ITCFranklinGothic LT Book"/>
          <w:color w:val="auto"/>
          <w:sz w:val="22"/>
          <w:szCs w:val="22"/>
        </w:rPr>
        <w:t xml:space="preserve"> inte finnas på dokumentet, detta för att en utvärderingsgrupp objektivt </w:t>
      </w:r>
      <w:r w:rsidR="0081130C">
        <w:rPr>
          <w:rFonts w:ascii="ITCFranklinGothic LT Book" w:hAnsi="ITCFranklinGothic LT Book"/>
          <w:color w:val="auto"/>
          <w:sz w:val="22"/>
          <w:szCs w:val="22"/>
        </w:rPr>
        <w:t xml:space="preserve">ska </w:t>
      </w:r>
      <w:r w:rsidR="00913A3C" w:rsidRPr="00913A3C">
        <w:rPr>
          <w:rFonts w:ascii="ITCFranklinGothic LT Book" w:hAnsi="ITCFranklinGothic LT Book"/>
          <w:color w:val="auto"/>
          <w:sz w:val="22"/>
          <w:szCs w:val="22"/>
        </w:rPr>
        <w:t xml:space="preserve">kunna utvärdera förslagen), </w:t>
      </w:r>
      <w:r w:rsidRPr="004968E4">
        <w:rPr>
          <w:rFonts w:ascii="ITCFranklinGothic LT Book" w:hAnsi="ITCFranklinGothic LT Book"/>
          <w:sz w:val="22"/>
          <w:szCs w:val="22"/>
        </w:rPr>
        <w:t xml:space="preserve">samt preliminärt i grövre drag </w:t>
      </w:r>
      <w:r>
        <w:rPr>
          <w:rFonts w:ascii="ITCFranklinGothic LT Book" w:hAnsi="ITCFranklinGothic LT Book"/>
          <w:sz w:val="22"/>
          <w:szCs w:val="22"/>
        </w:rPr>
        <w:t xml:space="preserve">föreslå hur webb-förslagen </w:t>
      </w:r>
      <w:r w:rsidR="0081130C">
        <w:rPr>
          <w:rFonts w:ascii="ITCFranklinGothic LT Book" w:hAnsi="ITCFranklinGothic LT Book"/>
          <w:sz w:val="22"/>
          <w:szCs w:val="22"/>
        </w:rPr>
        <w:t>skall</w:t>
      </w:r>
      <w:r>
        <w:rPr>
          <w:rFonts w:ascii="ITCFranklinGothic LT Book" w:hAnsi="ITCFranklinGothic LT Book"/>
          <w:sz w:val="22"/>
          <w:szCs w:val="22"/>
        </w:rPr>
        <w:t xml:space="preserve"> byggas (</w:t>
      </w:r>
      <w:proofErr w:type="spellStart"/>
      <w:r>
        <w:rPr>
          <w:rFonts w:ascii="ITCFranklinGothic LT Book" w:hAnsi="ITCFranklinGothic LT Book"/>
          <w:sz w:val="22"/>
          <w:szCs w:val="22"/>
        </w:rPr>
        <w:t>wireframes</w:t>
      </w:r>
      <w:proofErr w:type="spellEnd"/>
      <w:r>
        <w:rPr>
          <w:rFonts w:ascii="ITCFranklinGothic LT Book" w:hAnsi="ITCFranklinGothic LT Book"/>
          <w:sz w:val="22"/>
          <w:szCs w:val="22"/>
        </w:rPr>
        <w:t>/navigering)</w:t>
      </w:r>
      <w:r w:rsidRPr="004968E4">
        <w:rPr>
          <w:rFonts w:ascii="ITCFranklinGothic LT Book" w:hAnsi="ITCFranklinGothic LT Book"/>
          <w:sz w:val="22"/>
          <w:szCs w:val="22"/>
        </w:rPr>
        <w:t xml:space="preserve">. </w:t>
      </w:r>
      <w:r>
        <w:rPr>
          <w:rFonts w:ascii="ITCFranklinGothic LT Book" w:hAnsi="ITCFranklinGothic LT Book"/>
          <w:sz w:val="22"/>
          <w:szCs w:val="22"/>
        </w:rPr>
        <w:t xml:space="preserve">Detta bifogas i Bilaga 6 Design. </w:t>
      </w:r>
    </w:p>
    <w:p w:rsidR="005541C9" w:rsidRDefault="005541C9" w:rsidP="00913A3C">
      <w:pPr>
        <w:ind w:right="708"/>
        <w:rPr>
          <w:rFonts w:ascii="ITCFranklinGothic LT Book" w:hAnsi="ITCFranklinGothic LT Book"/>
          <w:sz w:val="22"/>
          <w:szCs w:val="22"/>
        </w:rPr>
      </w:pPr>
    </w:p>
    <w:p w:rsidR="005541C9" w:rsidRDefault="005541C9" w:rsidP="00C47254">
      <w:pPr>
        <w:suppressAutoHyphens w:val="0"/>
        <w:ind w:firstLine="567"/>
        <w:rPr>
          <w:rFonts w:ascii="ITCFranklinGothic LT Book" w:hAnsi="ITCFranklinGothic LT Book"/>
          <w:sz w:val="22"/>
          <w:szCs w:val="22"/>
        </w:rPr>
      </w:pPr>
      <w:r w:rsidRPr="005541C9">
        <w:rPr>
          <w:rFonts w:ascii="ITCFranklinGothic LT Book" w:hAnsi="ITCFranklinGothic LT Book"/>
          <w:sz w:val="22"/>
          <w:szCs w:val="22"/>
        </w:rPr>
        <w:t xml:space="preserve">Det </w:t>
      </w:r>
      <w:r w:rsidR="0081130C">
        <w:rPr>
          <w:rFonts w:ascii="ITCFranklinGothic LT Book" w:hAnsi="ITCFranklinGothic LT Book"/>
          <w:sz w:val="22"/>
          <w:szCs w:val="22"/>
        </w:rPr>
        <w:t>skall</w:t>
      </w:r>
      <w:r w:rsidRPr="005541C9">
        <w:rPr>
          <w:rFonts w:ascii="ITCFranklinGothic LT Book" w:hAnsi="ITCFranklinGothic LT Book"/>
          <w:sz w:val="22"/>
          <w:szCs w:val="22"/>
        </w:rPr>
        <w:t xml:space="preserve"> ingå två korrekturrundor på design och </w:t>
      </w:r>
      <w:proofErr w:type="spellStart"/>
      <w:r w:rsidRPr="005541C9">
        <w:rPr>
          <w:rFonts w:ascii="ITCFranklinGothic LT Book" w:hAnsi="ITCFranklinGothic LT Book"/>
          <w:sz w:val="22"/>
          <w:szCs w:val="22"/>
        </w:rPr>
        <w:t>wireframes</w:t>
      </w:r>
      <w:proofErr w:type="spellEnd"/>
    </w:p>
    <w:p w:rsidR="00913A3C" w:rsidRDefault="00913A3C" w:rsidP="00C47254">
      <w:pPr>
        <w:suppressAutoHyphens w:val="0"/>
        <w:ind w:firstLine="567"/>
        <w:rPr>
          <w:rFonts w:ascii="ITCFranklinGothic LT Book" w:hAnsi="ITCFranklinGothic LT Book"/>
          <w:sz w:val="22"/>
          <w:szCs w:val="22"/>
        </w:rPr>
      </w:pPr>
    </w:p>
    <w:p w:rsidR="00913A3C" w:rsidRDefault="00913A3C" w:rsidP="00913A3C">
      <w:pPr>
        <w:ind w:left="567" w:right="708"/>
        <w:rPr>
          <w:rFonts w:ascii="ITCFranklinGothic LT Book" w:hAnsi="ITCFranklinGothic LT Book"/>
          <w:sz w:val="22"/>
          <w:szCs w:val="22"/>
        </w:rPr>
      </w:pPr>
      <w:r>
        <w:rPr>
          <w:rFonts w:ascii="ITCFranklinGothic LT Book" w:hAnsi="ITCFranklinGothic LT Book"/>
          <w:sz w:val="22"/>
          <w:szCs w:val="22"/>
        </w:rPr>
        <w:t xml:space="preserve">Utvecklingen </w:t>
      </w:r>
      <w:r w:rsidR="0081130C">
        <w:rPr>
          <w:rFonts w:ascii="ITCFranklinGothic LT Book" w:hAnsi="ITCFranklinGothic LT Book"/>
          <w:sz w:val="22"/>
          <w:szCs w:val="22"/>
        </w:rPr>
        <w:t>skall</w:t>
      </w:r>
      <w:r>
        <w:rPr>
          <w:rFonts w:ascii="ITCFranklinGothic LT Book" w:hAnsi="ITCFranklinGothic LT Book"/>
          <w:sz w:val="22"/>
          <w:szCs w:val="22"/>
        </w:rPr>
        <w:t xml:space="preserve"> ske i en </w:t>
      </w:r>
      <w:proofErr w:type="spellStart"/>
      <w:r>
        <w:rPr>
          <w:rFonts w:ascii="ITCFranklinGothic LT Book" w:hAnsi="ITCFranklinGothic LT Book"/>
          <w:sz w:val="22"/>
          <w:szCs w:val="22"/>
        </w:rPr>
        <w:t>agil</w:t>
      </w:r>
      <w:proofErr w:type="spellEnd"/>
      <w:r>
        <w:rPr>
          <w:rFonts w:ascii="ITCFranklinGothic LT Book" w:hAnsi="ITCFranklinGothic LT Book"/>
          <w:sz w:val="22"/>
          <w:szCs w:val="22"/>
        </w:rPr>
        <w:t xml:space="preserve"> process.</w:t>
      </w:r>
    </w:p>
    <w:p w:rsidR="003B0B3C" w:rsidRDefault="003B0B3C" w:rsidP="00C47254">
      <w:pPr>
        <w:ind w:right="708"/>
        <w:rPr>
          <w:rFonts w:ascii="ITCFranklinGothic LT Book" w:hAnsi="ITCFranklinGothic LT Book"/>
          <w:sz w:val="22"/>
          <w:szCs w:val="22"/>
        </w:rPr>
      </w:pPr>
    </w:p>
    <w:p w:rsidR="000A63B7" w:rsidRPr="000A63B7" w:rsidRDefault="000A63B7" w:rsidP="000A63B7">
      <w:pPr>
        <w:ind w:left="567" w:right="708"/>
        <w:rPr>
          <w:rFonts w:ascii="ITCFranklinGothic LT Book" w:hAnsi="ITCFranklinGothic LT Book"/>
          <w:sz w:val="22"/>
          <w:szCs w:val="22"/>
        </w:rPr>
      </w:pPr>
      <w:r>
        <w:rPr>
          <w:rFonts w:ascii="ITCFranklinGothic LT Book" w:hAnsi="ITCFranklinGothic LT Book"/>
          <w:sz w:val="22"/>
          <w:szCs w:val="22"/>
        </w:rPr>
        <w:t>Bilaga</w:t>
      </w:r>
      <w:r w:rsidRPr="000A63B7">
        <w:rPr>
          <w:rFonts w:ascii="ITCFranklinGothic LT Book" w:hAnsi="ITCFranklinGothic LT Book"/>
          <w:sz w:val="22"/>
          <w:szCs w:val="22"/>
        </w:rPr>
        <w:t xml:space="preserve"> 2 är vår skiss på vad som finns idag och vad vi vill ha med. Denna kan användas som grund när leverantören börjar bygga navigering. Detta förväntar vi oss att leverantören kommer att sätta i detalj i workshops med SSF. Det kommer också att tillkomma funktionalitet i samarbetet mellan beställaren och leverantörer i den </w:t>
      </w:r>
      <w:proofErr w:type="spellStart"/>
      <w:r w:rsidRPr="000A63B7">
        <w:rPr>
          <w:rFonts w:ascii="ITCFranklinGothic LT Book" w:hAnsi="ITCFranklinGothic LT Book"/>
          <w:sz w:val="22"/>
          <w:szCs w:val="22"/>
        </w:rPr>
        <w:t>agila</w:t>
      </w:r>
      <w:proofErr w:type="spellEnd"/>
      <w:r w:rsidRPr="000A63B7">
        <w:rPr>
          <w:rFonts w:ascii="ITCFranklinGothic LT Book" w:hAnsi="ITCFranklinGothic LT Book"/>
          <w:sz w:val="22"/>
          <w:szCs w:val="22"/>
        </w:rPr>
        <w:t xml:space="preserve"> processen av den nya webbplatsen.</w:t>
      </w:r>
    </w:p>
    <w:p w:rsidR="000A63B7" w:rsidRPr="000A63B7" w:rsidRDefault="000A63B7" w:rsidP="000A63B7">
      <w:pPr>
        <w:ind w:left="567" w:right="708"/>
        <w:rPr>
          <w:rFonts w:ascii="ITCFranklinGothic LT Book" w:hAnsi="ITCFranklinGothic LT Book"/>
          <w:sz w:val="22"/>
          <w:szCs w:val="22"/>
        </w:rPr>
      </w:pPr>
    </w:p>
    <w:p w:rsidR="000A63B7" w:rsidRPr="000A63B7" w:rsidRDefault="000A63B7" w:rsidP="000A63B7">
      <w:pPr>
        <w:ind w:left="567" w:right="708"/>
        <w:rPr>
          <w:rFonts w:ascii="ITCFranklinGothic LT Book" w:hAnsi="ITCFranklinGothic LT Book"/>
          <w:sz w:val="22"/>
          <w:szCs w:val="22"/>
        </w:rPr>
      </w:pPr>
      <w:r w:rsidRPr="000A63B7">
        <w:rPr>
          <w:rFonts w:ascii="ITCFranklinGothic LT Book" w:hAnsi="ITCFranklinGothic LT Book"/>
          <w:sz w:val="22"/>
          <w:szCs w:val="22"/>
        </w:rPr>
        <w:t xml:space="preserve">Det är viktigt att den nya webbplatsen </w:t>
      </w:r>
      <w:r w:rsidR="0081130C">
        <w:rPr>
          <w:rFonts w:ascii="ITCFranklinGothic LT Book" w:hAnsi="ITCFranklinGothic LT Book"/>
          <w:sz w:val="22"/>
          <w:szCs w:val="22"/>
        </w:rPr>
        <w:t>skall</w:t>
      </w:r>
      <w:r w:rsidR="00913A3C">
        <w:rPr>
          <w:rFonts w:ascii="ITCFranklinGothic LT Book" w:hAnsi="ITCFranklinGothic LT Book"/>
          <w:sz w:val="22"/>
          <w:szCs w:val="22"/>
        </w:rPr>
        <w:t xml:space="preserve"> vara</w:t>
      </w:r>
      <w:r w:rsidRPr="000A63B7">
        <w:rPr>
          <w:rFonts w:ascii="ITCFranklinGothic LT Book" w:hAnsi="ITCFranklinGothic LT Book"/>
          <w:sz w:val="22"/>
          <w:szCs w:val="22"/>
        </w:rPr>
        <w:t xml:space="preserve"> </w:t>
      </w:r>
      <w:proofErr w:type="spellStart"/>
      <w:r w:rsidRPr="000A63B7">
        <w:rPr>
          <w:rFonts w:ascii="ITCFranklinGothic LT Book" w:hAnsi="ITCFranklinGothic LT Book"/>
          <w:sz w:val="22"/>
          <w:szCs w:val="22"/>
        </w:rPr>
        <w:t>responsiv</w:t>
      </w:r>
      <w:proofErr w:type="spellEnd"/>
      <w:r w:rsidR="00951435" w:rsidRPr="00951435">
        <w:rPr>
          <w:rFonts w:ascii="ITCFranklinGothic LT Book" w:hAnsi="ITCFranklinGothic LT Book"/>
          <w:sz w:val="22"/>
          <w:szCs w:val="22"/>
        </w:rPr>
        <w:t xml:space="preserve"> i mobil och läsplatteformat</w:t>
      </w:r>
      <w:r w:rsidRPr="000A63B7">
        <w:rPr>
          <w:rFonts w:ascii="ITCFranklinGothic LT Book" w:hAnsi="ITCFranklinGothic LT Book"/>
          <w:sz w:val="22"/>
          <w:szCs w:val="22"/>
        </w:rPr>
        <w:t xml:space="preserve">. Webbplatsen </w:t>
      </w:r>
      <w:r w:rsidR="0081130C">
        <w:rPr>
          <w:rFonts w:ascii="ITCFranklinGothic LT Book" w:hAnsi="ITCFranklinGothic LT Book"/>
          <w:sz w:val="22"/>
          <w:szCs w:val="22"/>
        </w:rPr>
        <w:t>skall</w:t>
      </w:r>
      <w:r w:rsidRPr="000A63B7">
        <w:rPr>
          <w:rFonts w:ascii="ITCFranklinGothic LT Book" w:hAnsi="ITCFranklinGothic LT Book"/>
          <w:sz w:val="22"/>
          <w:szCs w:val="22"/>
        </w:rPr>
        <w:t xml:space="preserve"> fungera i Google </w:t>
      </w:r>
      <w:proofErr w:type="spellStart"/>
      <w:r w:rsidRPr="000A63B7">
        <w:rPr>
          <w:rFonts w:ascii="ITCFranklinGothic LT Book" w:hAnsi="ITCFranklinGothic LT Book"/>
          <w:sz w:val="22"/>
          <w:szCs w:val="22"/>
        </w:rPr>
        <w:t>Chrome</w:t>
      </w:r>
      <w:proofErr w:type="spellEnd"/>
      <w:r w:rsidRPr="000A63B7">
        <w:rPr>
          <w:rFonts w:ascii="ITCFranklinGothic LT Book" w:hAnsi="ITCFranklinGothic LT Book"/>
          <w:sz w:val="22"/>
          <w:szCs w:val="22"/>
        </w:rPr>
        <w:t xml:space="preserve">, </w:t>
      </w:r>
      <w:hyperlink r:id="rId18" w:tgtFrame="_blank" w:history="1">
        <w:r w:rsidRPr="000A63B7">
          <w:rPr>
            <w:rFonts w:ascii="ITCFranklinGothic LT Book" w:hAnsi="ITCFranklinGothic LT Book"/>
            <w:sz w:val="22"/>
            <w:szCs w:val="22"/>
          </w:rPr>
          <w:t>Internet Explorer</w:t>
        </w:r>
      </w:hyperlink>
      <w:r w:rsidR="00951435">
        <w:rPr>
          <w:rFonts w:ascii="ITCFranklinGothic LT Book" w:hAnsi="ITCFranklinGothic LT Book"/>
          <w:sz w:val="22"/>
          <w:szCs w:val="22"/>
        </w:rPr>
        <w:t xml:space="preserve"> 9.0</w:t>
      </w:r>
      <w:r w:rsidRPr="000A63B7">
        <w:rPr>
          <w:rFonts w:ascii="ITCFranklinGothic LT Book" w:hAnsi="ITCFranklinGothic LT Book"/>
          <w:sz w:val="22"/>
          <w:szCs w:val="22"/>
        </w:rPr>
        <w:t xml:space="preserve">, </w:t>
      </w:r>
      <w:proofErr w:type="spellStart"/>
      <w:r w:rsidRPr="000A63B7">
        <w:rPr>
          <w:rFonts w:ascii="ITCFranklinGothic LT Book" w:hAnsi="ITCFranklinGothic LT Book"/>
          <w:sz w:val="22"/>
          <w:szCs w:val="22"/>
        </w:rPr>
        <w:t>Firefox</w:t>
      </w:r>
      <w:proofErr w:type="spellEnd"/>
      <w:r w:rsidRPr="000A63B7">
        <w:rPr>
          <w:rFonts w:ascii="ITCFranklinGothic LT Book" w:hAnsi="ITCFranklinGothic LT Book"/>
          <w:sz w:val="22"/>
          <w:szCs w:val="22"/>
        </w:rPr>
        <w:t xml:space="preserve"> och Safari. Äldre webbläsare </w:t>
      </w:r>
      <w:r w:rsidR="0081130C">
        <w:rPr>
          <w:rFonts w:ascii="ITCFranklinGothic LT Book" w:hAnsi="ITCFranklinGothic LT Book"/>
          <w:sz w:val="22"/>
          <w:szCs w:val="22"/>
        </w:rPr>
        <w:t>skall</w:t>
      </w:r>
      <w:r w:rsidR="00913A3C">
        <w:rPr>
          <w:rFonts w:ascii="ITCFranklinGothic LT Book" w:hAnsi="ITCFranklinGothic LT Book"/>
          <w:sz w:val="22"/>
          <w:szCs w:val="22"/>
        </w:rPr>
        <w:t xml:space="preserve"> visa</w:t>
      </w:r>
      <w:r w:rsidRPr="000A63B7">
        <w:rPr>
          <w:rFonts w:ascii="ITCFranklinGothic LT Book" w:hAnsi="ITCFranklinGothic LT Book"/>
          <w:sz w:val="22"/>
          <w:szCs w:val="22"/>
        </w:rPr>
        <w:t xml:space="preserve"> samma innehåll, men utseendet kan variera något. </w:t>
      </w:r>
    </w:p>
    <w:p w:rsidR="000A63B7" w:rsidRPr="000A63B7" w:rsidRDefault="000A63B7" w:rsidP="000A63B7">
      <w:pPr>
        <w:ind w:left="567" w:right="708"/>
        <w:rPr>
          <w:rFonts w:ascii="ITCFranklinGothic LT Book" w:hAnsi="ITCFranklinGothic LT Book"/>
          <w:sz w:val="22"/>
          <w:szCs w:val="22"/>
        </w:rPr>
      </w:pPr>
    </w:p>
    <w:p w:rsidR="000A63B7" w:rsidRPr="000A63B7" w:rsidRDefault="000A63B7" w:rsidP="000A63B7">
      <w:pPr>
        <w:ind w:left="567" w:right="708"/>
        <w:rPr>
          <w:rFonts w:ascii="ITCFranklinGothic LT Book" w:hAnsi="ITCFranklinGothic LT Book"/>
          <w:sz w:val="22"/>
          <w:szCs w:val="22"/>
        </w:rPr>
      </w:pPr>
      <w:r w:rsidRPr="000A63B7">
        <w:rPr>
          <w:rFonts w:ascii="ITCFranklinGothic LT Book" w:hAnsi="ITCFranklinGothic LT Book"/>
          <w:sz w:val="22"/>
          <w:szCs w:val="22"/>
        </w:rPr>
        <w:t xml:space="preserve">Webbplatsen ska vara tillgänglig för alla och därför följa </w:t>
      </w:r>
      <w:proofErr w:type="spellStart"/>
      <w:r w:rsidRPr="000A63B7">
        <w:rPr>
          <w:rFonts w:ascii="ITCFranklinGothic LT Book" w:hAnsi="ITCFranklinGothic LT Book"/>
          <w:sz w:val="22"/>
          <w:szCs w:val="22"/>
        </w:rPr>
        <w:t>WAIs</w:t>
      </w:r>
      <w:proofErr w:type="spellEnd"/>
      <w:r w:rsidRPr="000A63B7">
        <w:rPr>
          <w:rFonts w:ascii="ITCFranklinGothic LT Book" w:hAnsi="ITCFranklinGothic LT Book"/>
          <w:sz w:val="22"/>
          <w:szCs w:val="22"/>
        </w:rPr>
        <w:t xml:space="preserve"> riktlinjer </w:t>
      </w:r>
      <w:hyperlink r:id="rId19" w:tgtFrame="_blank" w:history="1">
        <w:r w:rsidRPr="000A63B7">
          <w:rPr>
            <w:rFonts w:ascii="ITCFranklinGothic LT Book" w:hAnsi="ITCFranklinGothic LT Book"/>
            <w:sz w:val="22"/>
            <w:szCs w:val="22"/>
          </w:rPr>
          <w:t xml:space="preserve">WCAG 2.0 </w:t>
        </w:r>
      </w:hyperlink>
      <w:r w:rsidRPr="000A63B7">
        <w:rPr>
          <w:rFonts w:ascii="ITCFranklinGothic LT Book" w:hAnsi="ITCFranklinGothic LT Book"/>
          <w:sz w:val="22"/>
          <w:szCs w:val="22"/>
        </w:rPr>
        <w:t xml:space="preserve"> och de officiella riktlinjerna för hur man bör arbeta med webbplatser inom offentlig sektor i Sverige </w:t>
      </w:r>
      <w:hyperlink r:id="rId20" w:tgtFrame="_blank" w:history="1">
        <w:r w:rsidRPr="000A63B7">
          <w:rPr>
            <w:rFonts w:ascii="ITCFranklinGothic LT Book" w:hAnsi="ITCFranklinGothic LT Book"/>
            <w:sz w:val="22"/>
            <w:szCs w:val="22"/>
          </w:rPr>
          <w:t>www.webbriktlinjer.se</w:t>
        </w:r>
      </w:hyperlink>
      <w:r w:rsidRPr="000A63B7">
        <w:rPr>
          <w:rFonts w:ascii="ITCFranklinGothic LT Book" w:hAnsi="ITCFranklinGothic LT Book"/>
          <w:sz w:val="22"/>
          <w:szCs w:val="22"/>
        </w:rPr>
        <w:t xml:space="preserve">. </w:t>
      </w:r>
    </w:p>
    <w:p w:rsidR="000A63B7" w:rsidRPr="000A63B7" w:rsidRDefault="000A63B7" w:rsidP="000A63B7">
      <w:pPr>
        <w:ind w:left="567" w:right="708"/>
        <w:rPr>
          <w:rFonts w:ascii="ITCFranklinGothic LT Book" w:hAnsi="ITCFranklinGothic LT Book"/>
          <w:sz w:val="22"/>
          <w:szCs w:val="22"/>
        </w:rPr>
      </w:pPr>
    </w:p>
    <w:p w:rsidR="000A63B7" w:rsidRPr="000A63B7" w:rsidRDefault="000A63B7" w:rsidP="0026732B">
      <w:pPr>
        <w:ind w:left="567" w:right="708"/>
        <w:rPr>
          <w:rFonts w:ascii="ITCFranklinGothic LT Book" w:hAnsi="ITCFranklinGothic LT Book"/>
          <w:sz w:val="22"/>
          <w:szCs w:val="22"/>
        </w:rPr>
      </w:pPr>
      <w:r w:rsidRPr="000A63B7">
        <w:rPr>
          <w:rFonts w:ascii="ITCFranklinGothic LT Book" w:hAnsi="ITCFranklinGothic LT Book"/>
          <w:sz w:val="22"/>
          <w:szCs w:val="22"/>
        </w:rPr>
        <w:t xml:space="preserve">Webbplatsen </w:t>
      </w:r>
      <w:r w:rsidR="0081130C">
        <w:rPr>
          <w:rFonts w:ascii="ITCFranklinGothic LT Book" w:hAnsi="ITCFranklinGothic LT Book"/>
          <w:sz w:val="22"/>
          <w:szCs w:val="22"/>
        </w:rPr>
        <w:t>skall</w:t>
      </w:r>
      <w:r w:rsidRPr="000A63B7">
        <w:rPr>
          <w:rFonts w:ascii="ITCFranklinGothic LT Book" w:hAnsi="ITCFranklinGothic LT Book"/>
          <w:sz w:val="22"/>
          <w:szCs w:val="22"/>
        </w:rPr>
        <w:t xml:space="preserve"> kunna anlyseras med Google </w:t>
      </w:r>
      <w:proofErr w:type="spellStart"/>
      <w:r w:rsidRPr="000A63B7">
        <w:rPr>
          <w:rFonts w:ascii="ITCFranklinGothic LT Book" w:hAnsi="ITCFranklinGothic LT Book"/>
          <w:sz w:val="22"/>
          <w:szCs w:val="22"/>
        </w:rPr>
        <w:t>Analytics</w:t>
      </w:r>
      <w:proofErr w:type="spellEnd"/>
      <w:r w:rsidRPr="000A63B7">
        <w:rPr>
          <w:rFonts w:ascii="ITCFranklinGothic LT Book" w:hAnsi="ITCFranklinGothic LT Book"/>
          <w:sz w:val="22"/>
          <w:szCs w:val="22"/>
        </w:rPr>
        <w:t>.</w:t>
      </w:r>
    </w:p>
    <w:p w:rsidR="000A63B7" w:rsidRPr="000A63B7" w:rsidRDefault="000A63B7" w:rsidP="000A63B7">
      <w:pPr>
        <w:ind w:left="567" w:right="708"/>
        <w:rPr>
          <w:rFonts w:ascii="ITCFranklinGothic LT Book" w:hAnsi="ITCFranklinGothic LT Book"/>
          <w:sz w:val="22"/>
          <w:szCs w:val="22"/>
        </w:rPr>
      </w:pPr>
    </w:p>
    <w:p w:rsidR="000A63B7" w:rsidRDefault="000A63B7" w:rsidP="000A63B7">
      <w:pPr>
        <w:ind w:left="567" w:right="708"/>
        <w:rPr>
          <w:rFonts w:ascii="ITCFranklinGothic LT Book" w:hAnsi="ITCFranklinGothic LT Book"/>
          <w:sz w:val="22"/>
          <w:szCs w:val="22"/>
        </w:rPr>
      </w:pPr>
      <w:r w:rsidRPr="000A63B7">
        <w:rPr>
          <w:rFonts w:ascii="ITCFranklinGothic LT Book" w:hAnsi="ITCFranklinGothic LT Book"/>
          <w:sz w:val="22"/>
          <w:szCs w:val="22"/>
        </w:rPr>
        <w:t xml:space="preserve">Befintliga kopplingar till Tekla </w:t>
      </w:r>
      <w:r w:rsidR="0081130C">
        <w:rPr>
          <w:rFonts w:ascii="ITCFranklinGothic LT Book" w:hAnsi="ITCFranklinGothic LT Book"/>
          <w:sz w:val="22"/>
          <w:szCs w:val="22"/>
        </w:rPr>
        <w:t>skall</w:t>
      </w:r>
      <w:r w:rsidRPr="000A63B7">
        <w:rPr>
          <w:rFonts w:ascii="ITCFranklinGothic LT Book" w:hAnsi="ITCFranklinGothic LT Book"/>
          <w:sz w:val="22"/>
          <w:szCs w:val="22"/>
        </w:rPr>
        <w:t xml:space="preserve"> fungera på den nya webbplatsen, se </w:t>
      </w:r>
      <w:r w:rsidR="003C242B">
        <w:rPr>
          <w:rFonts w:ascii="ITCFranklinGothic LT Book" w:hAnsi="ITCFranklinGothic LT Book"/>
          <w:sz w:val="22"/>
          <w:szCs w:val="22"/>
        </w:rPr>
        <w:t>Bilaga 3</w:t>
      </w:r>
      <w:r w:rsidRPr="000A63B7">
        <w:rPr>
          <w:rFonts w:ascii="ITCFranklinGothic LT Book" w:hAnsi="ITCFranklinGothic LT Book"/>
          <w:sz w:val="22"/>
          <w:szCs w:val="22"/>
        </w:rPr>
        <w:t>.</w:t>
      </w:r>
    </w:p>
    <w:p w:rsidR="008256E5" w:rsidRDefault="008256E5" w:rsidP="000A63B7">
      <w:pPr>
        <w:ind w:left="567" w:right="708"/>
        <w:rPr>
          <w:rFonts w:ascii="ITCFranklinGothic LT Book" w:hAnsi="ITCFranklinGothic LT Book"/>
          <w:sz w:val="22"/>
          <w:szCs w:val="22"/>
        </w:rPr>
      </w:pPr>
    </w:p>
    <w:p w:rsidR="008256E5" w:rsidRPr="00D65820" w:rsidRDefault="008256E5" w:rsidP="008256E5">
      <w:pPr>
        <w:ind w:left="567"/>
        <w:rPr>
          <w:rFonts w:ascii="ITCFranklinGothic LT Book" w:hAnsi="ITCFranklinGothic LT Book" w:cs="Mangal"/>
          <w:sz w:val="22"/>
          <w:szCs w:val="22"/>
        </w:rPr>
      </w:pPr>
      <w:r w:rsidRPr="00D65820">
        <w:rPr>
          <w:rFonts w:ascii="ITCFranklinGothic LT Book" w:hAnsi="ITCFranklinGothic LT Book" w:cs="Mangal"/>
          <w:sz w:val="22"/>
          <w:szCs w:val="22"/>
        </w:rPr>
        <w:t xml:space="preserve">Innehållet från den nuvarande webbplatsen </w:t>
      </w:r>
      <w:r w:rsidR="0081130C">
        <w:rPr>
          <w:rFonts w:ascii="ITCFranklinGothic LT Book" w:hAnsi="ITCFranklinGothic LT Book" w:cs="Mangal"/>
          <w:sz w:val="22"/>
          <w:szCs w:val="22"/>
        </w:rPr>
        <w:t>skall</w:t>
      </w:r>
      <w:r w:rsidRPr="00D65820">
        <w:rPr>
          <w:rFonts w:ascii="ITCFranklinGothic LT Book" w:hAnsi="ITCFranklinGothic LT Book" w:cs="Mangal"/>
          <w:sz w:val="22"/>
          <w:szCs w:val="22"/>
        </w:rPr>
        <w:t xml:space="preserve"> migreras till den nya. </w:t>
      </w:r>
    </w:p>
    <w:p w:rsidR="008256E5" w:rsidRPr="00D65820" w:rsidRDefault="008256E5" w:rsidP="008256E5">
      <w:pPr>
        <w:ind w:left="567"/>
        <w:rPr>
          <w:rFonts w:ascii="ITCFranklinGothic LT Book" w:hAnsi="ITCFranklinGothic LT Book" w:cs="Mangal"/>
          <w:sz w:val="22"/>
          <w:szCs w:val="22"/>
        </w:rPr>
      </w:pPr>
    </w:p>
    <w:p w:rsidR="008256E5" w:rsidRDefault="008256E5" w:rsidP="008256E5">
      <w:pPr>
        <w:ind w:left="567"/>
        <w:rPr>
          <w:rFonts w:ascii="ITCFranklinGothic LT Book" w:hAnsi="ITCFranklinGothic LT Book" w:cs="Mangal"/>
          <w:sz w:val="22"/>
          <w:szCs w:val="22"/>
        </w:rPr>
      </w:pPr>
      <w:r w:rsidRPr="00D65820">
        <w:rPr>
          <w:rFonts w:ascii="ITCFranklinGothic LT Book" w:hAnsi="ITCFranklinGothic LT Book" w:cs="Mangal"/>
          <w:sz w:val="22"/>
          <w:szCs w:val="22"/>
        </w:rPr>
        <w:t xml:space="preserve">Innehållet på den engelska webbplatsen </w:t>
      </w:r>
      <w:r w:rsidR="0081130C">
        <w:rPr>
          <w:rFonts w:ascii="ITCFranklinGothic LT Book" w:hAnsi="ITCFranklinGothic LT Book" w:cs="Mangal"/>
          <w:sz w:val="22"/>
          <w:szCs w:val="22"/>
        </w:rPr>
        <w:t>skall</w:t>
      </w:r>
      <w:r w:rsidRPr="00D65820">
        <w:rPr>
          <w:rFonts w:ascii="ITCFranklinGothic LT Book" w:hAnsi="ITCFranklinGothic LT Book" w:cs="Mangal"/>
          <w:sz w:val="22"/>
          <w:szCs w:val="22"/>
        </w:rPr>
        <w:t xml:space="preserve"> skalas ner till en väl fungerande webbplats, men minimalt behov av uppdateringar av innehåll.</w:t>
      </w:r>
    </w:p>
    <w:p w:rsidR="000A63B7" w:rsidRPr="000A63B7" w:rsidRDefault="000A63B7" w:rsidP="00913A3C">
      <w:pPr>
        <w:ind w:right="708"/>
        <w:rPr>
          <w:rFonts w:ascii="ITCFranklinGothic LT Book" w:hAnsi="ITCFranklinGothic LT Book"/>
          <w:sz w:val="22"/>
          <w:szCs w:val="22"/>
        </w:rPr>
      </w:pPr>
    </w:p>
    <w:p w:rsidR="000A63B7" w:rsidRDefault="000A63B7" w:rsidP="000A63B7">
      <w:pPr>
        <w:ind w:left="567" w:right="708"/>
        <w:rPr>
          <w:rFonts w:ascii="ITCFranklinGothic LT Book" w:hAnsi="ITCFranklinGothic LT Book"/>
          <w:sz w:val="22"/>
          <w:szCs w:val="22"/>
        </w:rPr>
      </w:pPr>
      <w:r w:rsidRPr="000A63B7">
        <w:rPr>
          <w:rFonts w:ascii="ITCFranklinGothic LT Book" w:hAnsi="ITCFranklinGothic LT Book"/>
          <w:sz w:val="22"/>
          <w:szCs w:val="22"/>
        </w:rPr>
        <w:t xml:space="preserve">Webbplatsen </w:t>
      </w:r>
      <w:r w:rsidR="0081130C">
        <w:rPr>
          <w:rFonts w:ascii="ITCFranklinGothic LT Book" w:hAnsi="ITCFranklinGothic LT Book"/>
          <w:sz w:val="22"/>
          <w:szCs w:val="22"/>
        </w:rPr>
        <w:t>skall</w:t>
      </w:r>
      <w:r w:rsidRPr="000A63B7">
        <w:rPr>
          <w:rFonts w:ascii="ITCFranklinGothic LT Book" w:hAnsi="ITCFranklinGothic LT Book"/>
          <w:sz w:val="22"/>
          <w:szCs w:val="22"/>
        </w:rPr>
        <w:t xml:space="preserve"> testas i en säker miljö innan den publiceras.</w:t>
      </w:r>
    </w:p>
    <w:p w:rsidR="003C242B" w:rsidRPr="000A63B7" w:rsidRDefault="003C242B" w:rsidP="000A63B7">
      <w:pPr>
        <w:ind w:left="567" w:right="708"/>
        <w:rPr>
          <w:rFonts w:ascii="ITCFranklinGothic LT Book" w:hAnsi="ITCFranklinGothic LT Book"/>
          <w:sz w:val="22"/>
          <w:szCs w:val="22"/>
        </w:rPr>
      </w:pPr>
    </w:p>
    <w:p w:rsidR="000A63B7" w:rsidRDefault="000A63B7" w:rsidP="003C242B">
      <w:pPr>
        <w:pStyle w:val="Rubrik2"/>
      </w:pPr>
      <w:bookmarkStart w:id="28" w:name="_Toc287860518"/>
      <w:bookmarkStart w:id="29" w:name="_Toc418500267"/>
      <w:r w:rsidRPr="003C242B">
        <w:t>Ansvarsmatris</w:t>
      </w:r>
      <w:bookmarkEnd w:id="28"/>
      <w:bookmarkEnd w:id="29"/>
    </w:p>
    <w:p w:rsidR="000178A2" w:rsidRPr="00DC1D5B" w:rsidRDefault="000178A2" w:rsidP="00DC1D5B">
      <w:pPr>
        <w:pStyle w:val="Brdtext"/>
        <w:ind w:firstLine="576"/>
        <w:rPr>
          <w:rFonts w:ascii="ITCFranklinGothic LT Book" w:hAnsi="ITCFranklinGothic LT Book" w:cs="Cambria"/>
          <w:sz w:val="22"/>
          <w:szCs w:val="22"/>
        </w:rPr>
      </w:pPr>
      <w:r w:rsidRPr="00DC1D5B">
        <w:rPr>
          <w:rFonts w:ascii="ITCFranklinGothic LT Book" w:hAnsi="ITCFranklinGothic LT Book" w:cs="Cambria"/>
          <w:sz w:val="22"/>
          <w:szCs w:val="22"/>
        </w:rPr>
        <w:t xml:space="preserve">Ansvarsuppdelningen inom projektet </w:t>
      </w:r>
      <w:r w:rsidR="0081130C">
        <w:rPr>
          <w:rFonts w:ascii="ITCFranklinGothic LT Book" w:hAnsi="ITCFranklinGothic LT Book" w:cs="Cambria"/>
          <w:sz w:val="22"/>
          <w:szCs w:val="22"/>
        </w:rPr>
        <w:t>skall</w:t>
      </w:r>
      <w:r w:rsidRPr="00DC1D5B">
        <w:rPr>
          <w:rFonts w:ascii="ITCFranklinGothic LT Book" w:hAnsi="ITCFranklinGothic LT Book" w:cs="Cambria"/>
          <w:sz w:val="22"/>
          <w:szCs w:val="22"/>
        </w:rPr>
        <w:t xml:space="preserve"> vara enligt tabellen:</w:t>
      </w:r>
    </w:p>
    <w:p w:rsidR="000A63B7" w:rsidRDefault="000A63B7" w:rsidP="000A63B7">
      <w:pPr>
        <w:rPr>
          <w:rFonts w:ascii="Arial" w:hAnsi="Arial" w:cs="Arial"/>
          <w:b/>
          <w:sz w:val="32"/>
          <w:szCs w:val="32"/>
        </w:rPr>
      </w:pPr>
    </w:p>
    <w:tbl>
      <w:tblPr>
        <w:tblStyle w:val="Tabellrutnt"/>
        <w:tblW w:w="8613" w:type="dxa"/>
        <w:tblLook w:val="04A0" w:firstRow="1" w:lastRow="0" w:firstColumn="1" w:lastColumn="0" w:noHBand="0" w:noVBand="1"/>
      </w:tblPr>
      <w:tblGrid>
        <w:gridCol w:w="4207"/>
        <w:gridCol w:w="1874"/>
        <w:gridCol w:w="2532"/>
      </w:tblGrid>
      <w:tr w:rsidR="000A63B7" w:rsidRPr="00763D18" w:rsidTr="000A63B7">
        <w:tc>
          <w:tcPr>
            <w:tcW w:w="4644" w:type="dxa"/>
          </w:tcPr>
          <w:p w:rsidR="000A63B7" w:rsidRPr="00643648" w:rsidRDefault="000A63B7" w:rsidP="00643648">
            <w:pPr>
              <w:ind w:left="567" w:right="708"/>
              <w:rPr>
                <w:rFonts w:ascii="ITCFranklinGothic LT Book" w:hAnsi="ITCFranklinGothic LT Book"/>
                <w:b/>
                <w:sz w:val="22"/>
                <w:szCs w:val="22"/>
              </w:rPr>
            </w:pPr>
            <w:proofErr w:type="spellStart"/>
            <w:r w:rsidRPr="00643648">
              <w:rPr>
                <w:rFonts w:ascii="ITCFranklinGothic LT Book" w:hAnsi="ITCFranklinGothic LT Book"/>
                <w:b/>
                <w:sz w:val="22"/>
                <w:szCs w:val="22"/>
              </w:rPr>
              <w:t>Uppgift</w:t>
            </w:r>
            <w:proofErr w:type="spellEnd"/>
            <w:r w:rsidRPr="00643648">
              <w:rPr>
                <w:rFonts w:ascii="ITCFranklinGothic LT Book" w:hAnsi="ITCFranklinGothic LT Book"/>
                <w:b/>
                <w:sz w:val="22"/>
                <w:szCs w:val="22"/>
              </w:rPr>
              <w:t>/</w:t>
            </w:r>
            <w:proofErr w:type="spellStart"/>
            <w:r w:rsidRPr="00643648">
              <w:rPr>
                <w:rFonts w:ascii="ITCFranklinGothic LT Book" w:hAnsi="ITCFranklinGothic LT Book"/>
                <w:b/>
                <w:sz w:val="22"/>
                <w:szCs w:val="22"/>
              </w:rPr>
              <w:t>Ansvar</w:t>
            </w:r>
            <w:proofErr w:type="spellEnd"/>
          </w:p>
        </w:tc>
        <w:tc>
          <w:tcPr>
            <w:tcW w:w="1701" w:type="dxa"/>
          </w:tcPr>
          <w:p w:rsidR="000A63B7" w:rsidRPr="00643648" w:rsidRDefault="000A63B7" w:rsidP="00643648">
            <w:pPr>
              <w:ind w:left="567" w:right="708"/>
              <w:rPr>
                <w:rFonts w:ascii="ITCFranklinGothic LT Book" w:hAnsi="ITCFranklinGothic LT Book"/>
                <w:b/>
                <w:sz w:val="22"/>
                <w:szCs w:val="22"/>
              </w:rPr>
            </w:pPr>
            <w:r w:rsidRPr="00643648">
              <w:rPr>
                <w:rFonts w:ascii="ITCFranklinGothic LT Book" w:hAnsi="ITCFranklinGothic LT Book"/>
                <w:b/>
                <w:sz w:val="22"/>
                <w:szCs w:val="22"/>
              </w:rPr>
              <w:t>SSF</w:t>
            </w:r>
          </w:p>
        </w:tc>
        <w:tc>
          <w:tcPr>
            <w:tcW w:w="2268" w:type="dxa"/>
          </w:tcPr>
          <w:p w:rsidR="000A63B7" w:rsidRPr="00643648" w:rsidRDefault="000A63B7" w:rsidP="00643648">
            <w:pPr>
              <w:ind w:left="567" w:right="708"/>
              <w:rPr>
                <w:rFonts w:ascii="ITCFranklinGothic LT Book" w:hAnsi="ITCFranklinGothic LT Book"/>
                <w:b/>
                <w:sz w:val="22"/>
                <w:szCs w:val="22"/>
              </w:rPr>
            </w:pPr>
            <w:proofErr w:type="spellStart"/>
            <w:r w:rsidRPr="00643648">
              <w:rPr>
                <w:rFonts w:ascii="ITCFranklinGothic LT Book" w:hAnsi="ITCFranklinGothic LT Book"/>
                <w:b/>
                <w:sz w:val="22"/>
                <w:szCs w:val="22"/>
              </w:rPr>
              <w:t>Leverantör</w:t>
            </w:r>
            <w:proofErr w:type="spellEnd"/>
          </w:p>
        </w:tc>
      </w:tr>
      <w:tr w:rsidR="000A63B7" w:rsidRPr="00763D18" w:rsidTr="000A63B7">
        <w:tc>
          <w:tcPr>
            <w:tcW w:w="4644" w:type="dxa"/>
          </w:tcPr>
          <w:p w:rsidR="000A63B7" w:rsidRDefault="000A63B7" w:rsidP="00643648">
            <w:pPr>
              <w:ind w:left="567" w:right="708"/>
              <w:rPr>
                <w:rFonts w:ascii="Helvetica" w:hAnsi="Helvetica" w:cs="Arial"/>
                <w:i/>
                <w:sz w:val="26"/>
                <w:szCs w:val="26"/>
              </w:rPr>
            </w:pPr>
            <w:proofErr w:type="spellStart"/>
            <w:r w:rsidRPr="00643648">
              <w:rPr>
                <w:rFonts w:ascii="ITCFranklinGothic LT Book" w:hAnsi="ITCFranklinGothic LT Book"/>
                <w:sz w:val="22"/>
                <w:szCs w:val="22"/>
              </w:rPr>
              <w:t>Projektledning</w:t>
            </w:r>
            <w:proofErr w:type="spellEnd"/>
          </w:p>
        </w:tc>
        <w:tc>
          <w:tcPr>
            <w:tcW w:w="1701" w:type="dxa"/>
          </w:tcPr>
          <w:p w:rsidR="000A63B7" w:rsidRDefault="000A63B7" w:rsidP="000A63B7">
            <w:pPr>
              <w:rPr>
                <w:rFonts w:ascii="Helvetica" w:hAnsi="Helvetica" w:cs="Arial"/>
                <w:i/>
                <w:sz w:val="26"/>
                <w:szCs w:val="26"/>
              </w:rPr>
            </w:pPr>
            <w:r>
              <w:rPr>
                <w:rFonts w:ascii="Helvetica" w:hAnsi="Helvetica" w:cs="Arial"/>
                <w:i/>
                <w:sz w:val="26"/>
                <w:szCs w:val="26"/>
              </w:rPr>
              <w:t>X</w:t>
            </w:r>
          </w:p>
        </w:tc>
        <w:tc>
          <w:tcPr>
            <w:tcW w:w="2268" w:type="dxa"/>
          </w:tcPr>
          <w:p w:rsidR="000A63B7" w:rsidRPr="00763D18" w:rsidRDefault="000A63B7" w:rsidP="000A63B7">
            <w:pPr>
              <w:rPr>
                <w:rFonts w:ascii="Helvetica" w:hAnsi="Helvetica" w:cs="Arial"/>
                <w:i/>
                <w:sz w:val="26"/>
                <w:szCs w:val="26"/>
              </w:rPr>
            </w:pPr>
            <w:r>
              <w:rPr>
                <w:rFonts w:ascii="Helvetica" w:hAnsi="Helvetica" w:cs="Arial"/>
                <w:i/>
                <w:sz w:val="26"/>
                <w:szCs w:val="26"/>
              </w:rPr>
              <w:t>X</w:t>
            </w:r>
          </w:p>
        </w:tc>
      </w:tr>
      <w:tr w:rsidR="000A63B7" w:rsidRPr="00763D18" w:rsidTr="000A63B7">
        <w:tc>
          <w:tcPr>
            <w:tcW w:w="4644" w:type="dxa"/>
          </w:tcPr>
          <w:p w:rsidR="000A63B7" w:rsidRDefault="000A63B7" w:rsidP="00643648">
            <w:pPr>
              <w:ind w:left="567" w:right="708"/>
              <w:rPr>
                <w:rFonts w:ascii="Helvetica" w:hAnsi="Helvetica" w:cs="Arial"/>
                <w:i/>
                <w:sz w:val="26"/>
                <w:szCs w:val="26"/>
              </w:rPr>
            </w:pPr>
            <w:proofErr w:type="spellStart"/>
            <w:r w:rsidRPr="00643648">
              <w:rPr>
                <w:rFonts w:ascii="ITCFranklinGothic LT Book" w:hAnsi="ITCFranklinGothic LT Book"/>
                <w:sz w:val="22"/>
                <w:szCs w:val="22"/>
              </w:rPr>
              <w:lastRenderedPageBreak/>
              <w:t>Work shops</w:t>
            </w:r>
            <w:proofErr w:type="spellEnd"/>
            <w:r w:rsidRPr="00643648">
              <w:rPr>
                <w:rFonts w:ascii="ITCFranklinGothic LT Book" w:hAnsi="ITCFranklinGothic LT Book"/>
                <w:sz w:val="22"/>
                <w:szCs w:val="22"/>
              </w:rPr>
              <w:t>/Korrundor</w:t>
            </w:r>
            <w:r>
              <w:rPr>
                <w:rFonts w:ascii="Helvetica" w:hAnsi="Helvetica" w:cs="Arial"/>
                <w:i/>
                <w:sz w:val="26"/>
                <w:szCs w:val="26"/>
              </w:rPr>
              <w:t xml:space="preserve"> </w:t>
            </w:r>
          </w:p>
        </w:tc>
        <w:tc>
          <w:tcPr>
            <w:tcW w:w="1701" w:type="dxa"/>
          </w:tcPr>
          <w:p w:rsidR="000A63B7" w:rsidRDefault="000A63B7" w:rsidP="000A63B7">
            <w:pPr>
              <w:rPr>
                <w:rFonts w:ascii="Helvetica" w:hAnsi="Helvetica" w:cs="Arial"/>
                <w:i/>
                <w:sz w:val="26"/>
                <w:szCs w:val="26"/>
              </w:rPr>
            </w:pPr>
          </w:p>
        </w:tc>
        <w:tc>
          <w:tcPr>
            <w:tcW w:w="2268" w:type="dxa"/>
          </w:tcPr>
          <w:p w:rsidR="000A63B7" w:rsidRPr="00763D18" w:rsidRDefault="000A63B7" w:rsidP="000A63B7">
            <w:pPr>
              <w:rPr>
                <w:rFonts w:ascii="Helvetica" w:hAnsi="Helvetica" w:cs="Arial"/>
                <w:i/>
                <w:sz w:val="26"/>
                <w:szCs w:val="26"/>
              </w:rPr>
            </w:pPr>
            <w:r>
              <w:rPr>
                <w:rFonts w:ascii="Helvetica" w:hAnsi="Helvetica" w:cs="Arial"/>
                <w:i/>
                <w:sz w:val="26"/>
                <w:szCs w:val="26"/>
              </w:rPr>
              <w:t>X</w:t>
            </w:r>
          </w:p>
        </w:tc>
      </w:tr>
      <w:tr w:rsidR="000A63B7" w:rsidRPr="00763D18" w:rsidTr="000A63B7">
        <w:tc>
          <w:tcPr>
            <w:tcW w:w="4644" w:type="dxa"/>
          </w:tcPr>
          <w:p w:rsidR="000A63B7" w:rsidRPr="007471DE" w:rsidRDefault="000A63B7" w:rsidP="00643648">
            <w:pPr>
              <w:ind w:left="567" w:right="708"/>
              <w:rPr>
                <w:rFonts w:ascii="ITCFranklinGothic LT Book" w:hAnsi="ITCFranklinGothic LT Book"/>
                <w:sz w:val="22"/>
                <w:szCs w:val="22"/>
                <w:lang w:val="sv-SE"/>
              </w:rPr>
            </w:pPr>
            <w:r w:rsidRPr="007471DE">
              <w:rPr>
                <w:rFonts w:ascii="ITCFranklinGothic LT Book" w:hAnsi="ITCFranklinGothic LT Book"/>
                <w:sz w:val="22"/>
                <w:szCs w:val="22"/>
                <w:lang w:val="sv-SE"/>
              </w:rPr>
              <w:t>Tillgänglighet att svara på frågor</w:t>
            </w:r>
          </w:p>
        </w:tc>
        <w:tc>
          <w:tcPr>
            <w:tcW w:w="1701" w:type="dxa"/>
          </w:tcPr>
          <w:p w:rsidR="000A63B7" w:rsidRPr="00763D18" w:rsidRDefault="000A63B7" w:rsidP="000A63B7">
            <w:pPr>
              <w:rPr>
                <w:rFonts w:ascii="Helvetica" w:hAnsi="Helvetica" w:cs="Arial"/>
                <w:i/>
                <w:sz w:val="26"/>
                <w:szCs w:val="26"/>
              </w:rPr>
            </w:pPr>
            <w:r>
              <w:rPr>
                <w:rFonts w:ascii="Helvetica" w:hAnsi="Helvetica" w:cs="Arial"/>
                <w:i/>
                <w:sz w:val="26"/>
                <w:szCs w:val="26"/>
              </w:rPr>
              <w:t>X</w:t>
            </w:r>
          </w:p>
        </w:tc>
        <w:tc>
          <w:tcPr>
            <w:tcW w:w="2268" w:type="dxa"/>
          </w:tcPr>
          <w:p w:rsidR="000A63B7" w:rsidRPr="00763D18" w:rsidRDefault="000A63B7" w:rsidP="000A63B7">
            <w:pPr>
              <w:rPr>
                <w:rFonts w:ascii="Helvetica" w:hAnsi="Helvetica" w:cs="Arial"/>
                <w:i/>
                <w:sz w:val="26"/>
                <w:szCs w:val="26"/>
              </w:rPr>
            </w:pP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proofErr w:type="spellStart"/>
            <w:r w:rsidRPr="00643648">
              <w:rPr>
                <w:rFonts w:ascii="ITCFranklinGothic LT Book" w:hAnsi="ITCFranklinGothic LT Book"/>
                <w:sz w:val="22"/>
                <w:szCs w:val="22"/>
              </w:rPr>
              <w:t>Grafisk</w:t>
            </w:r>
            <w:proofErr w:type="spellEnd"/>
            <w:r w:rsidRPr="00643648">
              <w:rPr>
                <w:rFonts w:ascii="ITCFranklinGothic LT Book" w:hAnsi="ITCFranklinGothic LT Book"/>
                <w:sz w:val="22"/>
                <w:szCs w:val="22"/>
              </w:rPr>
              <w:t xml:space="preserve"> </w:t>
            </w:r>
            <w:proofErr w:type="spellStart"/>
            <w:r w:rsidRPr="00643648">
              <w:rPr>
                <w:rFonts w:ascii="ITCFranklinGothic LT Book" w:hAnsi="ITCFranklinGothic LT Book"/>
                <w:sz w:val="22"/>
                <w:szCs w:val="22"/>
              </w:rPr>
              <w:t>profil</w:t>
            </w:r>
            <w:proofErr w:type="spellEnd"/>
          </w:p>
        </w:tc>
        <w:tc>
          <w:tcPr>
            <w:tcW w:w="1701" w:type="dxa"/>
          </w:tcPr>
          <w:p w:rsidR="000A63B7" w:rsidRPr="00763D18" w:rsidRDefault="000A63B7" w:rsidP="000A63B7">
            <w:pPr>
              <w:rPr>
                <w:rFonts w:ascii="Helvetica" w:hAnsi="Helvetica" w:cs="Arial"/>
                <w:i/>
                <w:sz w:val="26"/>
                <w:szCs w:val="26"/>
              </w:rPr>
            </w:pPr>
            <w:r w:rsidRPr="00763D18">
              <w:rPr>
                <w:rFonts w:ascii="Helvetica" w:hAnsi="Helvetica" w:cs="Arial"/>
                <w:i/>
                <w:sz w:val="26"/>
                <w:szCs w:val="26"/>
              </w:rPr>
              <w:t>X</w:t>
            </w:r>
          </w:p>
        </w:tc>
        <w:tc>
          <w:tcPr>
            <w:tcW w:w="2268" w:type="dxa"/>
          </w:tcPr>
          <w:p w:rsidR="000A63B7" w:rsidRPr="00763D18" w:rsidRDefault="000A63B7" w:rsidP="000A63B7">
            <w:pPr>
              <w:rPr>
                <w:rFonts w:ascii="Helvetica" w:hAnsi="Helvetica" w:cs="Arial"/>
                <w:i/>
                <w:sz w:val="26"/>
                <w:szCs w:val="26"/>
              </w:rPr>
            </w:pP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proofErr w:type="spellStart"/>
            <w:r w:rsidRPr="00643648">
              <w:rPr>
                <w:rFonts w:ascii="ITCFranklinGothic LT Book" w:hAnsi="ITCFranklinGothic LT Book"/>
                <w:sz w:val="22"/>
                <w:szCs w:val="22"/>
              </w:rPr>
              <w:t>Webbdesign</w:t>
            </w:r>
            <w:proofErr w:type="spellEnd"/>
          </w:p>
        </w:tc>
        <w:tc>
          <w:tcPr>
            <w:tcW w:w="1701" w:type="dxa"/>
          </w:tcPr>
          <w:p w:rsidR="000A63B7" w:rsidRPr="00763D18" w:rsidRDefault="000A63B7" w:rsidP="000A63B7">
            <w:pPr>
              <w:rPr>
                <w:rFonts w:ascii="Helvetica" w:hAnsi="Helvetica" w:cs="Arial"/>
                <w:i/>
                <w:sz w:val="26"/>
                <w:szCs w:val="26"/>
              </w:rPr>
            </w:pPr>
          </w:p>
        </w:tc>
        <w:tc>
          <w:tcPr>
            <w:tcW w:w="2268" w:type="dxa"/>
          </w:tcPr>
          <w:p w:rsidR="000A63B7" w:rsidRPr="00763D18" w:rsidRDefault="000A63B7" w:rsidP="000A63B7">
            <w:pPr>
              <w:rPr>
                <w:rFonts w:ascii="Helvetica" w:hAnsi="Helvetica" w:cs="Arial"/>
                <w:i/>
                <w:sz w:val="26"/>
                <w:szCs w:val="26"/>
              </w:rPr>
            </w:pPr>
            <w:r w:rsidRPr="00763D18">
              <w:rPr>
                <w:rFonts w:ascii="Helvetica" w:hAnsi="Helvetica" w:cs="Arial"/>
                <w:i/>
                <w:sz w:val="26"/>
                <w:szCs w:val="26"/>
              </w:rPr>
              <w:t>X</w:t>
            </w: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r w:rsidRPr="00643648">
              <w:rPr>
                <w:rFonts w:ascii="ITCFranklinGothic LT Book" w:hAnsi="ITCFranklinGothic LT Book"/>
                <w:sz w:val="22"/>
                <w:szCs w:val="22"/>
              </w:rPr>
              <w:t xml:space="preserve">Wireframes </w:t>
            </w:r>
            <w:proofErr w:type="spellStart"/>
            <w:r w:rsidRPr="00643648">
              <w:rPr>
                <w:rFonts w:ascii="ITCFranklinGothic LT Book" w:hAnsi="ITCFranklinGothic LT Book"/>
                <w:sz w:val="22"/>
                <w:szCs w:val="22"/>
              </w:rPr>
              <w:t>navigering</w:t>
            </w:r>
            <w:proofErr w:type="spellEnd"/>
          </w:p>
        </w:tc>
        <w:tc>
          <w:tcPr>
            <w:tcW w:w="1701" w:type="dxa"/>
          </w:tcPr>
          <w:p w:rsidR="000A63B7" w:rsidRPr="00763D18" w:rsidRDefault="000A63B7" w:rsidP="000A63B7">
            <w:pPr>
              <w:rPr>
                <w:rFonts w:ascii="Helvetica" w:hAnsi="Helvetica" w:cs="Arial"/>
                <w:i/>
                <w:sz w:val="26"/>
                <w:szCs w:val="26"/>
              </w:rPr>
            </w:pPr>
          </w:p>
        </w:tc>
        <w:tc>
          <w:tcPr>
            <w:tcW w:w="2268" w:type="dxa"/>
          </w:tcPr>
          <w:p w:rsidR="000A63B7" w:rsidRPr="00763D18" w:rsidRDefault="000A63B7" w:rsidP="000A63B7">
            <w:pPr>
              <w:rPr>
                <w:rFonts w:ascii="Helvetica" w:hAnsi="Helvetica" w:cs="Arial"/>
                <w:i/>
                <w:sz w:val="26"/>
                <w:szCs w:val="26"/>
              </w:rPr>
            </w:pPr>
            <w:r>
              <w:rPr>
                <w:rFonts w:ascii="Helvetica" w:hAnsi="Helvetica" w:cs="Arial"/>
                <w:i/>
                <w:sz w:val="26"/>
                <w:szCs w:val="26"/>
              </w:rPr>
              <w:t>X</w:t>
            </w: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r w:rsidRPr="00643648">
              <w:rPr>
                <w:rFonts w:ascii="ITCFranklinGothic LT Book" w:hAnsi="ITCFranklinGothic LT Book"/>
                <w:sz w:val="22"/>
                <w:szCs w:val="22"/>
              </w:rPr>
              <w:t xml:space="preserve">Webb </w:t>
            </w:r>
            <w:proofErr w:type="spellStart"/>
            <w:r w:rsidRPr="00643648">
              <w:rPr>
                <w:rFonts w:ascii="ITCFranklinGothic LT Book" w:hAnsi="ITCFranklinGothic LT Book"/>
                <w:sz w:val="22"/>
                <w:szCs w:val="22"/>
              </w:rPr>
              <w:t>utveckling</w:t>
            </w:r>
            <w:proofErr w:type="spellEnd"/>
          </w:p>
        </w:tc>
        <w:tc>
          <w:tcPr>
            <w:tcW w:w="1701" w:type="dxa"/>
          </w:tcPr>
          <w:p w:rsidR="000A63B7" w:rsidRPr="00763D18" w:rsidRDefault="000A63B7" w:rsidP="000A63B7">
            <w:pPr>
              <w:rPr>
                <w:rFonts w:ascii="Helvetica" w:hAnsi="Helvetica" w:cs="Arial"/>
                <w:i/>
                <w:sz w:val="26"/>
                <w:szCs w:val="26"/>
              </w:rPr>
            </w:pPr>
          </w:p>
        </w:tc>
        <w:tc>
          <w:tcPr>
            <w:tcW w:w="2268" w:type="dxa"/>
          </w:tcPr>
          <w:p w:rsidR="000A63B7" w:rsidRPr="00763D18" w:rsidRDefault="000A63B7" w:rsidP="000A63B7">
            <w:pPr>
              <w:rPr>
                <w:rFonts w:ascii="Helvetica" w:hAnsi="Helvetica" w:cs="Arial"/>
                <w:i/>
                <w:sz w:val="26"/>
                <w:szCs w:val="26"/>
              </w:rPr>
            </w:pPr>
            <w:r w:rsidRPr="00763D18">
              <w:rPr>
                <w:rFonts w:ascii="Helvetica" w:hAnsi="Helvetica" w:cs="Arial"/>
                <w:i/>
                <w:sz w:val="26"/>
                <w:szCs w:val="26"/>
              </w:rPr>
              <w:t>X</w:t>
            </w: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proofErr w:type="spellStart"/>
            <w:r w:rsidRPr="00643648">
              <w:rPr>
                <w:rFonts w:ascii="ITCFranklinGothic LT Book" w:hAnsi="ITCFranklinGothic LT Book"/>
                <w:sz w:val="22"/>
                <w:szCs w:val="22"/>
              </w:rPr>
              <w:t>Texter</w:t>
            </w:r>
            <w:proofErr w:type="spellEnd"/>
            <w:r w:rsidRPr="00643648">
              <w:rPr>
                <w:rFonts w:ascii="ITCFranklinGothic LT Book" w:hAnsi="ITCFranklinGothic LT Book"/>
                <w:sz w:val="22"/>
                <w:szCs w:val="22"/>
              </w:rPr>
              <w:t xml:space="preserve"> till Webb</w:t>
            </w:r>
          </w:p>
        </w:tc>
        <w:tc>
          <w:tcPr>
            <w:tcW w:w="1701" w:type="dxa"/>
          </w:tcPr>
          <w:p w:rsidR="000A63B7" w:rsidRPr="00763D18" w:rsidRDefault="000A63B7" w:rsidP="000A63B7">
            <w:pPr>
              <w:rPr>
                <w:rFonts w:ascii="Helvetica" w:hAnsi="Helvetica" w:cs="Arial"/>
                <w:i/>
                <w:sz w:val="26"/>
                <w:szCs w:val="26"/>
              </w:rPr>
            </w:pPr>
            <w:r w:rsidRPr="00763D18">
              <w:rPr>
                <w:rFonts w:ascii="Helvetica" w:hAnsi="Helvetica" w:cs="Arial"/>
                <w:i/>
                <w:sz w:val="26"/>
                <w:szCs w:val="26"/>
              </w:rPr>
              <w:t>X</w:t>
            </w:r>
          </w:p>
        </w:tc>
        <w:tc>
          <w:tcPr>
            <w:tcW w:w="2268" w:type="dxa"/>
          </w:tcPr>
          <w:p w:rsidR="000A63B7" w:rsidRPr="00763D18" w:rsidRDefault="000A63B7" w:rsidP="000A63B7">
            <w:pPr>
              <w:rPr>
                <w:rFonts w:ascii="Helvetica" w:hAnsi="Helvetica" w:cs="Arial"/>
                <w:i/>
                <w:sz w:val="26"/>
                <w:szCs w:val="26"/>
              </w:rPr>
            </w:pP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proofErr w:type="spellStart"/>
            <w:r w:rsidRPr="00643648">
              <w:rPr>
                <w:rFonts w:ascii="ITCFranklinGothic LT Book" w:hAnsi="ITCFranklinGothic LT Book"/>
                <w:sz w:val="22"/>
                <w:szCs w:val="22"/>
              </w:rPr>
              <w:t>Funktionella</w:t>
            </w:r>
            <w:proofErr w:type="spellEnd"/>
            <w:r w:rsidRPr="00643648">
              <w:rPr>
                <w:rFonts w:ascii="ITCFranklinGothic LT Book" w:hAnsi="ITCFranklinGothic LT Book"/>
                <w:sz w:val="22"/>
                <w:szCs w:val="22"/>
              </w:rPr>
              <w:t xml:space="preserve"> tester</w:t>
            </w:r>
          </w:p>
        </w:tc>
        <w:tc>
          <w:tcPr>
            <w:tcW w:w="1701" w:type="dxa"/>
          </w:tcPr>
          <w:p w:rsidR="000A63B7" w:rsidRPr="00763D18" w:rsidRDefault="000A63B7" w:rsidP="000A63B7">
            <w:pPr>
              <w:rPr>
                <w:rFonts w:ascii="Helvetica" w:hAnsi="Helvetica" w:cs="Arial"/>
                <w:i/>
                <w:sz w:val="26"/>
                <w:szCs w:val="26"/>
              </w:rPr>
            </w:pPr>
          </w:p>
        </w:tc>
        <w:tc>
          <w:tcPr>
            <w:tcW w:w="2268" w:type="dxa"/>
          </w:tcPr>
          <w:p w:rsidR="000A63B7" w:rsidRPr="00763D18" w:rsidRDefault="000A63B7" w:rsidP="000A63B7">
            <w:pPr>
              <w:rPr>
                <w:rFonts w:ascii="Helvetica" w:hAnsi="Helvetica" w:cs="Arial"/>
                <w:i/>
                <w:sz w:val="26"/>
                <w:szCs w:val="26"/>
              </w:rPr>
            </w:pPr>
            <w:r>
              <w:rPr>
                <w:rFonts w:ascii="Helvetica" w:hAnsi="Helvetica" w:cs="Arial"/>
                <w:i/>
                <w:sz w:val="26"/>
                <w:szCs w:val="26"/>
              </w:rPr>
              <w:t>X</w:t>
            </w: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proofErr w:type="spellStart"/>
            <w:r w:rsidRPr="00643648">
              <w:rPr>
                <w:rFonts w:ascii="ITCFranklinGothic LT Book" w:hAnsi="ITCFranklinGothic LT Book"/>
                <w:sz w:val="22"/>
                <w:szCs w:val="22"/>
              </w:rPr>
              <w:t>Användartester</w:t>
            </w:r>
            <w:proofErr w:type="spellEnd"/>
            <w:r w:rsidRPr="00643648">
              <w:rPr>
                <w:rFonts w:ascii="ITCFranklinGothic LT Book" w:hAnsi="ITCFranklinGothic LT Book"/>
                <w:sz w:val="22"/>
                <w:szCs w:val="22"/>
              </w:rPr>
              <w:t xml:space="preserve"> </w:t>
            </w:r>
            <w:proofErr w:type="spellStart"/>
            <w:r w:rsidRPr="00643648">
              <w:rPr>
                <w:rFonts w:ascii="ITCFranklinGothic LT Book" w:hAnsi="ITCFranklinGothic LT Book"/>
                <w:sz w:val="22"/>
                <w:szCs w:val="22"/>
              </w:rPr>
              <w:t>och</w:t>
            </w:r>
            <w:proofErr w:type="spellEnd"/>
            <w:r w:rsidRPr="00643648">
              <w:rPr>
                <w:rFonts w:ascii="ITCFranklinGothic LT Book" w:hAnsi="ITCFranklinGothic LT Book"/>
                <w:sz w:val="22"/>
                <w:szCs w:val="22"/>
              </w:rPr>
              <w:t xml:space="preserve"> </w:t>
            </w:r>
            <w:proofErr w:type="spellStart"/>
            <w:r w:rsidRPr="00643648">
              <w:rPr>
                <w:rFonts w:ascii="ITCFranklinGothic LT Book" w:hAnsi="ITCFranklinGothic LT Book"/>
                <w:sz w:val="22"/>
                <w:szCs w:val="22"/>
              </w:rPr>
              <w:t>acceptanstester</w:t>
            </w:r>
            <w:proofErr w:type="spellEnd"/>
          </w:p>
        </w:tc>
        <w:tc>
          <w:tcPr>
            <w:tcW w:w="1701" w:type="dxa"/>
          </w:tcPr>
          <w:p w:rsidR="000A63B7" w:rsidRPr="00763D18" w:rsidRDefault="000A63B7" w:rsidP="000A63B7">
            <w:pPr>
              <w:rPr>
                <w:rFonts w:ascii="Helvetica" w:hAnsi="Helvetica" w:cs="Arial"/>
                <w:i/>
                <w:sz w:val="26"/>
                <w:szCs w:val="26"/>
              </w:rPr>
            </w:pPr>
            <w:r>
              <w:rPr>
                <w:rFonts w:ascii="Helvetica" w:hAnsi="Helvetica" w:cs="Arial"/>
                <w:i/>
                <w:sz w:val="26"/>
                <w:szCs w:val="26"/>
              </w:rPr>
              <w:t>X</w:t>
            </w:r>
          </w:p>
        </w:tc>
        <w:tc>
          <w:tcPr>
            <w:tcW w:w="2268" w:type="dxa"/>
          </w:tcPr>
          <w:p w:rsidR="000A63B7" w:rsidRDefault="000A63B7" w:rsidP="000A63B7">
            <w:pPr>
              <w:rPr>
                <w:rFonts w:ascii="Helvetica" w:hAnsi="Helvetica" w:cs="Arial"/>
                <w:i/>
                <w:sz w:val="26"/>
                <w:szCs w:val="26"/>
              </w:rPr>
            </w:pP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proofErr w:type="spellStart"/>
            <w:r w:rsidRPr="00643648">
              <w:rPr>
                <w:rFonts w:ascii="ITCFranklinGothic LT Book" w:hAnsi="ITCFranklinGothic LT Book"/>
                <w:sz w:val="22"/>
                <w:szCs w:val="22"/>
              </w:rPr>
              <w:t>Buggrättning</w:t>
            </w:r>
            <w:proofErr w:type="spellEnd"/>
          </w:p>
        </w:tc>
        <w:tc>
          <w:tcPr>
            <w:tcW w:w="1701" w:type="dxa"/>
          </w:tcPr>
          <w:p w:rsidR="000A63B7" w:rsidRPr="00763D18" w:rsidRDefault="000A63B7" w:rsidP="000A63B7">
            <w:pPr>
              <w:rPr>
                <w:rFonts w:ascii="Helvetica" w:hAnsi="Helvetica" w:cs="Arial"/>
                <w:i/>
                <w:sz w:val="26"/>
                <w:szCs w:val="26"/>
              </w:rPr>
            </w:pPr>
          </w:p>
        </w:tc>
        <w:tc>
          <w:tcPr>
            <w:tcW w:w="2268" w:type="dxa"/>
          </w:tcPr>
          <w:p w:rsidR="000A63B7" w:rsidRPr="00763D18" w:rsidRDefault="000A63B7" w:rsidP="000A63B7">
            <w:pPr>
              <w:rPr>
                <w:rFonts w:ascii="Helvetica" w:hAnsi="Helvetica" w:cs="Arial"/>
                <w:i/>
                <w:sz w:val="26"/>
                <w:szCs w:val="26"/>
              </w:rPr>
            </w:pPr>
            <w:r>
              <w:rPr>
                <w:rFonts w:ascii="Helvetica" w:hAnsi="Helvetica" w:cs="Arial"/>
                <w:i/>
                <w:sz w:val="26"/>
                <w:szCs w:val="26"/>
              </w:rPr>
              <w:t>X</w:t>
            </w:r>
          </w:p>
        </w:tc>
      </w:tr>
      <w:tr w:rsidR="000A63B7" w:rsidRPr="00763D18" w:rsidTr="000A63B7">
        <w:tc>
          <w:tcPr>
            <w:tcW w:w="4644" w:type="dxa"/>
          </w:tcPr>
          <w:p w:rsidR="000A63B7" w:rsidRPr="00643648" w:rsidRDefault="000A63B7" w:rsidP="00643648">
            <w:pPr>
              <w:ind w:left="567" w:right="708"/>
              <w:rPr>
                <w:rFonts w:ascii="ITCFranklinGothic LT Book" w:hAnsi="ITCFranklinGothic LT Book"/>
                <w:sz w:val="22"/>
                <w:szCs w:val="22"/>
              </w:rPr>
            </w:pPr>
            <w:proofErr w:type="spellStart"/>
            <w:r w:rsidRPr="00643648">
              <w:rPr>
                <w:rFonts w:ascii="ITCFranklinGothic LT Book" w:hAnsi="ITCFranklinGothic LT Book"/>
                <w:sz w:val="22"/>
                <w:szCs w:val="22"/>
              </w:rPr>
              <w:t>Driftsättning</w:t>
            </w:r>
            <w:proofErr w:type="spellEnd"/>
            <w:r w:rsidRPr="00643648">
              <w:rPr>
                <w:rFonts w:ascii="ITCFranklinGothic LT Book" w:hAnsi="ITCFranklinGothic LT Book"/>
                <w:sz w:val="22"/>
                <w:szCs w:val="22"/>
              </w:rPr>
              <w:t xml:space="preserve"> (</w:t>
            </w:r>
            <w:proofErr w:type="spellStart"/>
            <w:r w:rsidRPr="00643648">
              <w:rPr>
                <w:rFonts w:ascii="ITCFranklinGothic LT Book" w:hAnsi="ITCFranklinGothic LT Book"/>
                <w:sz w:val="22"/>
                <w:szCs w:val="22"/>
              </w:rPr>
              <w:t>i</w:t>
            </w:r>
            <w:proofErr w:type="spellEnd"/>
            <w:r w:rsidRPr="00643648">
              <w:rPr>
                <w:rFonts w:ascii="ITCFranklinGothic LT Book" w:hAnsi="ITCFranklinGothic LT Book"/>
                <w:sz w:val="22"/>
                <w:szCs w:val="22"/>
              </w:rPr>
              <w:t xml:space="preserve"> </w:t>
            </w:r>
            <w:proofErr w:type="spellStart"/>
            <w:r w:rsidRPr="00643648">
              <w:rPr>
                <w:rFonts w:ascii="ITCFranklinGothic LT Book" w:hAnsi="ITCFranklinGothic LT Book"/>
                <w:sz w:val="22"/>
                <w:szCs w:val="22"/>
              </w:rPr>
              <w:t>molnet</w:t>
            </w:r>
            <w:proofErr w:type="spellEnd"/>
            <w:r w:rsidRPr="00643648">
              <w:rPr>
                <w:rFonts w:ascii="ITCFranklinGothic LT Book" w:hAnsi="ITCFranklinGothic LT Book"/>
                <w:sz w:val="22"/>
                <w:szCs w:val="22"/>
              </w:rPr>
              <w:t>)</w:t>
            </w:r>
          </w:p>
        </w:tc>
        <w:tc>
          <w:tcPr>
            <w:tcW w:w="1701" w:type="dxa"/>
          </w:tcPr>
          <w:p w:rsidR="000A63B7" w:rsidRPr="00763D18" w:rsidRDefault="000A63B7" w:rsidP="000A63B7">
            <w:pPr>
              <w:rPr>
                <w:rFonts w:ascii="Helvetica" w:hAnsi="Helvetica" w:cs="Arial"/>
                <w:i/>
                <w:sz w:val="26"/>
                <w:szCs w:val="26"/>
              </w:rPr>
            </w:pPr>
          </w:p>
        </w:tc>
        <w:tc>
          <w:tcPr>
            <w:tcW w:w="2268" w:type="dxa"/>
          </w:tcPr>
          <w:p w:rsidR="000A63B7" w:rsidRPr="00763D18" w:rsidRDefault="000A63B7" w:rsidP="000A63B7">
            <w:pPr>
              <w:rPr>
                <w:rFonts w:ascii="Helvetica" w:hAnsi="Helvetica" w:cs="Arial"/>
                <w:i/>
                <w:sz w:val="26"/>
                <w:szCs w:val="26"/>
              </w:rPr>
            </w:pPr>
            <w:r w:rsidRPr="00763D18">
              <w:rPr>
                <w:rFonts w:ascii="Helvetica" w:hAnsi="Helvetica" w:cs="Arial"/>
                <w:i/>
                <w:sz w:val="26"/>
                <w:szCs w:val="26"/>
              </w:rPr>
              <w:t>X</w:t>
            </w:r>
          </w:p>
        </w:tc>
      </w:tr>
    </w:tbl>
    <w:p w:rsidR="001059B7" w:rsidRPr="00453D19" w:rsidRDefault="001059B7" w:rsidP="00453D19">
      <w:pPr>
        <w:pStyle w:val="Brdtext"/>
        <w:rPr>
          <w:rFonts w:ascii="ITCFranklinGothic LT Book" w:hAnsi="ITCFranklinGothic LT Book"/>
        </w:rPr>
      </w:pPr>
    </w:p>
    <w:p w:rsidR="00303E4A" w:rsidRPr="00453D19" w:rsidRDefault="00303E4A" w:rsidP="00453D19">
      <w:pPr>
        <w:ind w:left="567" w:right="708"/>
        <w:rPr>
          <w:rFonts w:ascii="ITCFranklinGothic LT Book" w:hAnsi="ITCFranklinGothic LT Book"/>
          <w:bCs/>
        </w:rPr>
      </w:pPr>
    </w:p>
    <w:p w:rsidR="00C511DC" w:rsidRDefault="00C511DC">
      <w:pPr>
        <w:pStyle w:val="Rubrik2"/>
      </w:pPr>
      <w:bookmarkStart w:id="30" w:name="_Toc418500268"/>
      <w:r>
        <w:t>Beskrivning av förvaltning och drift</w:t>
      </w:r>
      <w:bookmarkEnd w:id="30"/>
    </w:p>
    <w:p w:rsidR="00C511DC" w:rsidRPr="0045248A" w:rsidRDefault="00C511DC" w:rsidP="0045248A">
      <w:pPr>
        <w:ind w:left="567" w:right="708"/>
        <w:rPr>
          <w:rFonts w:ascii="ITCFranklinGothic LT Book" w:hAnsi="ITCFranklinGothic LT Book"/>
          <w:sz w:val="22"/>
          <w:szCs w:val="22"/>
        </w:rPr>
      </w:pPr>
      <w:r w:rsidRPr="0045248A">
        <w:rPr>
          <w:rFonts w:ascii="ITCFranklinGothic LT Book" w:hAnsi="ITCFranklinGothic LT Book"/>
          <w:sz w:val="22"/>
          <w:szCs w:val="22"/>
        </w:rPr>
        <w:t xml:space="preserve">Anbudsgivaren </w:t>
      </w:r>
      <w:r w:rsidR="0081130C">
        <w:rPr>
          <w:rFonts w:ascii="ITCFranklinGothic LT Book" w:hAnsi="ITCFranklinGothic LT Book"/>
          <w:sz w:val="22"/>
          <w:szCs w:val="22"/>
        </w:rPr>
        <w:t>skall</w:t>
      </w:r>
      <w:r w:rsidRPr="0045248A">
        <w:rPr>
          <w:rFonts w:ascii="ITCFranklinGothic LT Book" w:hAnsi="ITCFranklinGothic LT Book"/>
          <w:sz w:val="22"/>
          <w:szCs w:val="22"/>
        </w:rPr>
        <w:t xml:space="preserve"> beskriva och ge förslag på hur förvaltning och drift </w:t>
      </w:r>
      <w:r w:rsidR="0081130C">
        <w:rPr>
          <w:rFonts w:ascii="ITCFranklinGothic LT Book" w:hAnsi="ITCFranklinGothic LT Book"/>
          <w:sz w:val="22"/>
          <w:szCs w:val="22"/>
        </w:rPr>
        <w:t>ska</w:t>
      </w:r>
      <w:r w:rsidRPr="0045248A">
        <w:rPr>
          <w:rFonts w:ascii="ITCFranklinGothic LT Book" w:hAnsi="ITCFranklinGothic LT Book"/>
          <w:sz w:val="22"/>
          <w:szCs w:val="22"/>
        </w:rPr>
        <w:t xml:space="preserve"> skötas.</w:t>
      </w:r>
    </w:p>
    <w:p w:rsidR="00C511DC" w:rsidRPr="00C511DC" w:rsidRDefault="00C511DC" w:rsidP="00C511DC">
      <w:pPr>
        <w:pStyle w:val="Brdtext"/>
        <w:ind w:left="576"/>
      </w:pPr>
    </w:p>
    <w:p w:rsidR="00C511DC" w:rsidRDefault="00C511DC">
      <w:pPr>
        <w:pStyle w:val="Rubrik2"/>
      </w:pPr>
      <w:bookmarkStart w:id="31" w:name="_Toc418500269"/>
      <w:r>
        <w:t>Tidplan för projektet</w:t>
      </w:r>
      <w:bookmarkEnd w:id="31"/>
    </w:p>
    <w:p w:rsidR="003D5D56" w:rsidRPr="0045248A" w:rsidRDefault="00C511DC" w:rsidP="0045248A">
      <w:pPr>
        <w:ind w:left="567" w:right="708"/>
        <w:rPr>
          <w:rFonts w:ascii="ITCFranklinGothic LT Book" w:hAnsi="ITCFranklinGothic LT Book"/>
          <w:sz w:val="22"/>
          <w:szCs w:val="22"/>
        </w:rPr>
      </w:pPr>
      <w:r w:rsidRPr="0045248A">
        <w:rPr>
          <w:rFonts w:ascii="ITCFranklinGothic LT Book" w:hAnsi="ITCFranklinGothic LT Book"/>
          <w:sz w:val="22"/>
          <w:szCs w:val="22"/>
        </w:rPr>
        <w:t xml:space="preserve">Anbudsgivaren </w:t>
      </w:r>
      <w:r w:rsidR="0081130C">
        <w:rPr>
          <w:rFonts w:ascii="ITCFranklinGothic LT Book" w:hAnsi="ITCFranklinGothic LT Book"/>
          <w:sz w:val="22"/>
          <w:szCs w:val="22"/>
        </w:rPr>
        <w:t>skall</w:t>
      </w:r>
      <w:r w:rsidRPr="0045248A">
        <w:rPr>
          <w:rFonts w:ascii="ITCFranklinGothic LT Book" w:hAnsi="ITCFranklinGothic LT Book"/>
          <w:sz w:val="22"/>
          <w:szCs w:val="22"/>
        </w:rPr>
        <w:t xml:space="preserve"> bifoga en tidplan med specificerade delleveranser som </w:t>
      </w:r>
      <w:r w:rsidR="003D5D56" w:rsidRPr="0045248A">
        <w:rPr>
          <w:rFonts w:ascii="ITCFranklinGothic LT Book" w:hAnsi="ITCFranklinGothic LT Book"/>
          <w:sz w:val="22"/>
          <w:szCs w:val="22"/>
        </w:rPr>
        <w:t xml:space="preserve">säkerställer att utförande sker i en </w:t>
      </w:r>
      <w:proofErr w:type="spellStart"/>
      <w:r w:rsidR="003D5D56" w:rsidRPr="0045248A">
        <w:rPr>
          <w:rFonts w:ascii="ITCFranklinGothic LT Book" w:hAnsi="ITCFranklinGothic LT Book"/>
          <w:sz w:val="22"/>
          <w:szCs w:val="22"/>
        </w:rPr>
        <w:t>agil</w:t>
      </w:r>
      <w:proofErr w:type="spellEnd"/>
      <w:r w:rsidR="003D5D56" w:rsidRPr="0045248A">
        <w:rPr>
          <w:rFonts w:ascii="ITCFranklinGothic LT Book" w:hAnsi="ITCFranklinGothic LT Book"/>
          <w:sz w:val="22"/>
          <w:szCs w:val="22"/>
        </w:rPr>
        <w:t xml:space="preserve"> process. </w:t>
      </w:r>
      <w:r w:rsidR="009B2731" w:rsidRPr="009B2731">
        <w:rPr>
          <w:rFonts w:ascii="ITCFranklinGothic LT Book" w:hAnsi="ITCFranklinGothic LT Book"/>
          <w:sz w:val="22"/>
          <w:szCs w:val="22"/>
        </w:rPr>
        <w:t xml:space="preserve">Anbudsgivaren skall kunna påbörja uppdraget 2015-09-01 </w:t>
      </w:r>
      <w:r w:rsidR="003D5D56" w:rsidRPr="0045248A">
        <w:rPr>
          <w:rFonts w:ascii="ITCFranklinGothic LT Book" w:hAnsi="ITCFranklinGothic LT Book"/>
          <w:sz w:val="22"/>
          <w:szCs w:val="22"/>
        </w:rPr>
        <w:t>och slutleverans senast 201</w:t>
      </w:r>
      <w:r w:rsidR="009B2731">
        <w:rPr>
          <w:rFonts w:ascii="ITCFranklinGothic LT Book" w:hAnsi="ITCFranklinGothic LT Book"/>
          <w:sz w:val="22"/>
          <w:szCs w:val="22"/>
        </w:rPr>
        <w:t>6</w:t>
      </w:r>
      <w:r w:rsidR="003D5D56" w:rsidRPr="0045248A">
        <w:rPr>
          <w:rFonts w:ascii="ITCFranklinGothic LT Book" w:hAnsi="ITCFranklinGothic LT Book"/>
          <w:sz w:val="22"/>
          <w:szCs w:val="22"/>
        </w:rPr>
        <w:t>-</w:t>
      </w:r>
      <w:r w:rsidR="009B2731">
        <w:rPr>
          <w:rFonts w:ascii="ITCFranklinGothic LT Book" w:hAnsi="ITCFranklinGothic LT Book"/>
          <w:sz w:val="22"/>
          <w:szCs w:val="22"/>
        </w:rPr>
        <w:t>01</w:t>
      </w:r>
      <w:r w:rsidR="003D5D56" w:rsidRPr="0045248A">
        <w:rPr>
          <w:rFonts w:ascii="ITCFranklinGothic LT Book" w:hAnsi="ITCFranklinGothic LT Book"/>
          <w:sz w:val="22"/>
          <w:szCs w:val="22"/>
        </w:rPr>
        <w:t>-</w:t>
      </w:r>
      <w:r w:rsidR="009B2731">
        <w:rPr>
          <w:rFonts w:ascii="ITCFranklinGothic LT Book" w:hAnsi="ITCFranklinGothic LT Book"/>
          <w:sz w:val="22"/>
          <w:szCs w:val="22"/>
        </w:rPr>
        <w:t>29</w:t>
      </w:r>
      <w:r w:rsidR="003D5D56" w:rsidRPr="0045248A">
        <w:rPr>
          <w:rFonts w:ascii="ITCFranklinGothic LT Book" w:hAnsi="ITCFranklinGothic LT Book"/>
          <w:sz w:val="22"/>
          <w:szCs w:val="22"/>
        </w:rPr>
        <w:t xml:space="preserve">. </w:t>
      </w:r>
    </w:p>
    <w:p w:rsidR="002F5341" w:rsidRPr="00453D19" w:rsidRDefault="002F5341" w:rsidP="00453D19">
      <w:pPr>
        <w:ind w:left="567" w:right="708"/>
        <w:rPr>
          <w:rFonts w:ascii="ITCFranklinGothic LT Book" w:hAnsi="ITCFranklinGothic LT Book"/>
          <w:bCs/>
          <w:sz w:val="22"/>
          <w:szCs w:val="22"/>
        </w:rPr>
      </w:pPr>
    </w:p>
    <w:p w:rsidR="00B72C97" w:rsidRPr="00453D19" w:rsidRDefault="00B72C97" w:rsidP="00453D19">
      <w:pPr>
        <w:ind w:left="567" w:right="708"/>
        <w:rPr>
          <w:rFonts w:ascii="ITCFranklinGothic LT Book" w:hAnsi="ITCFranklinGothic LT Book"/>
          <w:bCs/>
        </w:rPr>
      </w:pPr>
    </w:p>
    <w:p w:rsidR="002F5341" w:rsidRPr="00AB7655" w:rsidRDefault="008D46FE">
      <w:pPr>
        <w:pStyle w:val="Rubrik2"/>
      </w:pPr>
      <w:bookmarkStart w:id="32" w:name="_Toc418500270"/>
      <w:r w:rsidRPr="00AB7655">
        <w:t>Registrerings-, skatte- och avgiftsskyldigheter</w:t>
      </w:r>
      <w:bookmarkEnd w:id="32"/>
    </w:p>
    <w:p w:rsidR="008D46FE" w:rsidRPr="0045248A" w:rsidRDefault="008D46FE" w:rsidP="0045248A">
      <w:pPr>
        <w:ind w:left="567" w:right="708"/>
        <w:rPr>
          <w:rFonts w:ascii="ITCFranklinGothic LT Book" w:hAnsi="ITCFranklinGothic LT Book"/>
          <w:sz w:val="22"/>
          <w:szCs w:val="22"/>
        </w:rPr>
      </w:pPr>
      <w:r w:rsidRPr="0045248A">
        <w:rPr>
          <w:rFonts w:ascii="ITCFranklinGothic LT Book" w:hAnsi="ITCFranklinGothic LT Book"/>
          <w:sz w:val="22"/>
          <w:szCs w:val="22"/>
        </w:rPr>
        <w:t xml:space="preserve">Anbudsgivaren </w:t>
      </w:r>
      <w:r w:rsidR="0081130C">
        <w:rPr>
          <w:rFonts w:ascii="ITCFranklinGothic LT Book" w:hAnsi="ITCFranklinGothic LT Book"/>
          <w:sz w:val="22"/>
          <w:szCs w:val="22"/>
        </w:rPr>
        <w:t>skall</w:t>
      </w:r>
      <w:r w:rsidRPr="0045248A">
        <w:rPr>
          <w:rFonts w:ascii="ITCFranklinGothic LT Book" w:hAnsi="ITCFranklinGothic LT Book"/>
          <w:sz w:val="22"/>
          <w:szCs w:val="22"/>
        </w:rPr>
        <w:t xml:space="preserve"> uppfylla lagenligt ställda krav, avseende sina registrerings- skatte- och avgiftsskyldigheter. </w:t>
      </w:r>
    </w:p>
    <w:p w:rsidR="008D46FE" w:rsidRPr="0045248A" w:rsidRDefault="008D46FE" w:rsidP="0045248A">
      <w:pPr>
        <w:ind w:left="567" w:right="708"/>
        <w:rPr>
          <w:rFonts w:ascii="ITCFranklinGothic LT Book" w:hAnsi="ITCFranklinGothic LT Book"/>
          <w:sz w:val="22"/>
          <w:szCs w:val="22"/>
        </w:rPr>
      </w:pPr>
    </w:p>
    <w:p w:rsidR="004915DE" w:rsidRPr="0045248A" w:rsidRDefault="008D46FE" w:rsidP="0045248A">
      <w:pPr>
        <w:ind w:left="567" w:right="708"/>
        <w:rPr>
          <w:rFonts w:ascii="ITCFranklinGothic LT Book" w:hAnsi="ITCFranklinGothic LT Book"/>
          <w:sz w:val="22"/>
          <w:szCs w:val="22"/>
        </w:rPr>
      </w:pPr>
      <w:r w:rsidRPr="0045248A">
        <w:rPr>
          <w:rFonts w:ascii="ITCFranklinGothic LT Book" w:hAnsi="ITCFranklinGothic LT Book"/>
          <w:sz w:val="22"/>
          <w:szCs w:val="22"/>
        </w:rPr>
        <w:t xml:space="preserve">Till anbudet skall </w:t>
      </w:r>
      <w:r w:rsidR="004915DE" w:rsidRPr="0045248A">
        <w:rPr>
          <w:rFonts w:ascii="ITCFranklinGothic LT Book" w:hAnsi="ITCFranklinGothic LT Book"/>
          <w:sz w:val="22"/>
          <w:szCs w:val="22"/>
        </w:rPr>
        <w:t xml:space="preserve">bifogas följande: </w:t>
      </w:r>
    </w:p>
    <w:p w:rsidR="009F1504" w:rsidRPr="0045248A" w:rsidRDefault="004915DE" w:rsidP="009F1504">
      <w:pPr>
        <w:pStyle w:val="Default"/>
        <w:numPr>
          <w:ilvl w:val="0"/>
          <w:numId w:val="9"/>
        </w:numPr>
        <w:ind w:left="567" w:right="708" w:firstLine="0"/>
        <w:rPr>
          <w:rFonts w:ascii="ITCFranklinGothic LT Book" w:eastAsia="Arial Unicode MS" w:hAnsi="ITCFranklinGothic LT Book"/>
          <w:kern w:val="1"/>
          <w:sz w:val="22"/>
          <w:szCs w:val="22"/>
          <w:lang w:eastAsia="hi-IN" w:bidi="hi-IN"/>
        </w:rPr>
      </w:pPr>
      <w:r w:rsidRPr="0045248A">
        <w:rPr>
          <w:rFonts w:ascii="ITCFranklinGothic LT Book" w:eastAsia="Arial Unicode MS" w:hAnsi="ITCFranklinGothic LT Book"/>
          <w:kern w:val="1"/>
          <w:sz w:val="22"/>
          <w:szCs w:val="22"/>
          <w:lang w:eastAsia="hi-IN" w:bidi="hi-IN"/>
        </w:rPr>
        <w:t>Ha F-skattesedel</w:t>
      </w:r>
    </w:p>
    <w:p w:rsidR="00AB7655" w:rsidRPr="009F1504" w:rsidRDefault="008D46FE" w:rsidP="009F1504">
      <w:pPr>
        <w:pStyle w:val="Default"/>
        <w:numPr>
          <w:ilvl w:val="0"/>
          <w:numId w:val="9"/>
        </w:numPr>
        <w:ind w:left="567" w:right="708" w:firstLine="0"/>
        <w:rPr>
          <w:rFonts w:ascii="ITCFranklinGothic LT Book" w:hAnsi="ITCFranklinGothic LT Book" w:cs="Times New Roman"/>
          <w:sz w:val="22"/>
          <w:szCs w:val="22"/>
        </w:rPr>
      </w:pPr>
      <w:r w:rsidRPr="009F1504">
        <w:rPr>
          <w:rFonts w:ascii="ITCFranklinGothic LT Book" w:hAnsi="ITCFranklinGothic LT Book" w:cs="Times New Roman"/>
          <w:sz w:val="22"/>
          <w:szCs w:val="22"/>
        </w:rPr>
        <w:t>Ett registreringsbevis från Bolagsverket som inte får vara äldre än</w:t>
      </w:r>
    </w:p>
    <w:p w:rsidR="008D46FE" w:rsidRPr="00453D19" w:rsidRDefault="008D46FE" w:rsidP="00453D19">
      <w:pPr>
        <w:pStyle w:val="Default"/>
        <w:ind w:left="567" w:right="708" w:firstLine="737"/>
        <w:rPr>
          <w:rFonts w:ascii="ITCFranklinGothic LT Book" w:hAnsi="ITCFranklinGothic LT Book" w:cs="Times New Roman"/>
          <w:sz w:val="22"/>
          <w:szCs w:val="22"/>
        </w:rPr>
      </w:pPr>
      <w:r w:rsidRPr="00453D19">
        <w:rPr>
          <w:rFonts w:ascii="ITCFranklinGothic LT Book" w:hAnsi="ITCFranklinGothic LT Book" w:cs="Times New Roman"/>
          <w:sz w:val="22"/>
          <w:szCs w:val="22"/>
        </w:rPr>
        <w:t>sex (6) månader räknat från sista anbudsdagen.</w:t>
      </w:r>
    </w:p>
    <w:p w:rsidR="00AB7655" w:rsidRPr="00453D19" w:rsidRDefault="008D46FE" w:rsidP="00453D19">
      <w:pPr>
        <w:pStyle w:val="Default"/>
        <w:numPr>
          <w:ilvl w:val="0"/>
          <w:numId w:val="9"/>
        </w:numPr>
        <w:ind w:left="567" w:right="708" w:firstLine="0"/>
        <w:rPr>
          <w:rFonts w:ascii="ITCFranklinGothic LT Book" w:hAnsi="ITCFranklinGothic LT Book" w:cs="Times New Roman"/>
          <w:sz w:val="22"/>
          <w:szCs w:val="22"/>
        </w:rPr>
      </w:pPr>
      <w:r w:rsidRPr="00453D19">
        <w:rPr>
          <w:rFonts w:ascii="ITCFranklinGothic LT Book" w:hAnsi="ITCFranklinGothic LT Book" w:cs="Times New Roman"/>
          <w:sz w:val="22"/>
          <w:szCs w:val="22"/>
        </w:rPr>
        <w:t>Sanningsförsäkran undertecknad av firmatecknare för företaget.</w:t>
      </w:r>
      <w:r w:rsidR="00AB7655" w:rsidRPr="00453D19">
        <w:rPr>
          <w:rFonts w:ascii="ITCFranklinGothic LT Book" w:hAnsi="ITCFranklinGothic LT Book" w:cs="Times New Roman"/>
          <w:sz w:val="22"/>
          <w:szCs w:val="22"/>
        </w:rPr>
        <w:t xml:space="preserve"> </w:t>
      </w:r>
    </w:p>
    <w:p w:rsidR="008D46FE" w:rsidRPr="00453D19" w:rsidRDefault="00AB7655" w:rsidP="00453D19">
      <w:pPr>
        <w:pStyle w:val="Default"/>
        <w:ind w:left="567" w:right="708" w:firstLine="737"/>
        <w:rPr>
          <w:rFonts w:ascii="ITCFranklinGothic LT Book" w:hAnsi="ITCFranklinGothic LT Book" w:cs="Times New Roman"/>
          <w:sz w:val="22"/>
          <w:szCs w:val="22"/>
        </w:rPr>
      </w:pPr>
      <w:r w:rsidRPr="00453D19">
        <w:rPr>
          <w:rFonts w:ascii="ITCFranklinGothic LT Book" w:hAnsi="ITCFranklinGothic LT Book" w:cs="Times New Roman"/>
          <w:sz w:val="22"/>
          <w:szCs w:val="22"/>
        </w:rPr>
        <w:t>(</w:t>
      </w:r>
      <w:r w:rsidR="00E23A78">
        <w:rPr>
          <w:rFonts w:ascii="ITCFranklinGothic LT Book" w:hAnsi="ITCFranklinGothic LT Book" w:cs="Times New Roman"/>
          <w:sz w:val="22"/>
          <w:szCs w:val="22"/>
        </w:rPr>
        <w:t xml:space="preserve">Bilaga </w:t>
      </w:r>
      <w:r w:rsidR="00E00B74">
        <w:rPr>
          <w:rFonts w:ascii="ITCFranklinGothic LT Book" w:hAnsi="ITCFranklinGothic LT Book" w:cs="Times New Roman"/>
          <w:sz w:val="22"/>
          <w:szCs w:val="22"/>
        </w:rPr>
        <w:t>7</w:t>
      </w:r>
      <w:r w:rsidR="008D46FE" w:rsidRPr="00453D19">
        <w:rPr>
          <w:rFonts w:ascii="ITCFranklinGothic LT Book" w:hAnsi="ITCFranklinGothic LT Book" w:cs="Times New Roman"/>
          <w:sz w:val="22"/>
          <w:szCs w:val="22"/>
        </w:rPr>
        <w:t>)</w:t>
      </w:r>
    </w:p>
    <w:p w:rsidR="008D46FE" w:rsidRPr="00453D19" w:rsidRDefault="008D46FE" w:rsidP="00453D19">
      <w:pPr>
        <w:pStyle w:val="Default"/>
        <w:ind w:left="567" w:right="708"/>
        <w:rPr>
          <w:rFonts w:ascii="ITCFranklinGothic LT Book" w:hAnsi="ITCFranklinGothic LT Book" w:cs="Times New Roman"/>
          <w:sz w:val="22"/>
          <w:szCs w:val="22"/>
        </w:rPr>
      </w:pPr>
    </w:p>
    <w:p w:rsidR="008D46FE" w:rsidRPr="00453D19" w:rsidRDefault="008D46FE" w:rsidP="00453D19">
      <w:pPr>
        <w:autoSpaceDE w:val="0"/>
        <w:autoSpaceDN w:val="0"/>
        <w:adjustRightInd w:val="0"/>
        <w:spacing w:line="264" w:lineRule="auto"/>
        <w:ind w:left="567" w:right="708"/>
        <w:jc w:val="both"/>
        <w:rPr>
          <w:rFonts w:ascii="ITCFranklinGothic LT Book" w:hAnsi="ITCFranklinGothic LT Book" w:cs="Times New Roman"/>
          <w:sz w:val="22"/>
          <w:szCs w:val="22"/>
        </w:rPr>
      </w:pPr>
      <w:r w:rsidRPr="00453D19">
        <w:rPr>
          <w:rFonts w:ascii="ITCFranklinGothic LT Book" w:hAnsi="ITCFranklinGothic LT Book" w:cs="Times New Roman"/>
          <w:sz w:val="22"/>
          <w:szCs w:val="22"/>
        </w:rPr>
        <w:t>SSF kontrollerar att Anbudsgivaren och eventuella underleverantörer uppfyller i Sverige lagenligt ställda krav avseende sina registrerings-, skatte- och avgiftsskyldigheter genom att begära in uppgifter från Skatteverket. Utländska anbudsgivare eller underleverantörer måste till anbudet bifoga dokument som visar att de uppfyller i hemlandet lagenligt ställda krav avseende sina registrerings-, skatte- och avgiftsskyldigheter.</w:t>
      </w:r>
    </w:p>
    <w:p w:rsidR="008D46FE" w:rsidRPr="00453D19" w:rsidRDefault="008D46FE" w:rsidP="00453D19">
      <w:pPr>
        <w:autoSpaceDE w:val="0"/>
        <w:autoSpaceDN w:val="0"/>
        <w:adjustRightInd w:val="0"/>
        <w:spacing w:line="264" w:lineRule="auto"/>
        <w:ind w:left="567" w:right="708"/>
        <w:jc w:val="both"/>
        <w:rPr>
          <w:rFonts w:ascii="ITCFranklinGothic LT Book" w:hAnsi="ITCFranklinGothic LT Book" w:cs="Times New Roman"/>
        </w:rPr>
      </w:pPr>
    </w:p>
    <w:p w:rsidR="00DA4925" w:rsidRPr="00453D19" w:rsidRDefault="00DA4925" w:rsidP="00453D19">
      <w:pPr>
        <w:autoSpaceDE w:val="0"/>
        <w:autoSpaceDN w:val="0"/>
        <w:adjustRightInd w:val="0"/>
        <w:spacing w:line="264" w:lineRule="auto"/>
        <w:ind w:left="567" w:right="708"/>
        <w:jc w:val="both"/>
        <w:rPr>
          <w:rFonts w:ascii="ITCFranklinGothic LT Book" w:hAnsi="ITCFranklinGothic LT Book" w:cs="Times New Roman"/>
        </w:rPr>
      </w:pPr>
    </w:p>
    <w:p w:rsidR="008D46FE" w:rsidRPr="00AB7655" w:rsidRDefault="008D46FE">
      <w:pPr>
        <w:pStyle w:val="Rubrik2"/>
      </w:pPr>
      <w:bookmarkStart w:id="33" w:name="_Toc418500271"/>
      <w:r w:rsidRPr="00AB7655">
        <w:lastRenderedPageBreak/>
        <w:t>Anbudsgivarens ekonomiska ställning</w:t>
      </w:r>
      <w:bookmarkEnd w:id="33"/>
    </w:p>
    <w:p w:rsidR="005B5B5C" w:rsidRPr="00453D19" w:rsidRDefault="005B5B5C" w:rsidP="00453D19">
      <w:pPr>
        <w:widowControl w:val="0"/>
        <w:ind w:left="567" w:right="708"/>
        <w:rPr>
          <w:rFonts w:ascii="ITCFranklinGothic LT Book" w:hAnsi="ITCFranklinGothic LT Book"/>
          <w:sz w:val="22"/>
          <w:szCs w:val="22"/>
        </w:rPr>
      </w:pPr>
      <w:r w:rsidRPr="00453D19">
        <w:rPr>
          <w:rFonts w:ascii="ITCFranklinGothic LT Book" w:hAnsi="ITCFranklinGothic LT Book"/>
          <w:sz w:val="22"/>
          <w:szCs w:val="22"/>
        </w:rPr>
        <w:t>Anbudsgivaren skall ha erforderlig ekonomisk stabilitet för att fullgöra uppdraget. I anbudet skall, i de fall sådan upprättats, ingå en bifogad kopia av den senaste fastställda årsredovisningen inklusive den undertecknade revisionsberättelsen eller i annat fall andra dokument som kan bevisa anbudslämnarens ekonomiska ställning såsom t ex balansräkning och resultaträkning eller intyg från väletablerat kreditvärderingsinstitut.</w:t>
      </w:r>
    </w:p>
    <w:p w:rsidR="005B5B5C" w:rsidRPr="00453D19" w:rsidRDefault="005B5B5C" w:rsidP="00453D19">
      <w:pPr>
        <w:widowControl w:val="0"/>
        <w:ind w:left="567" w:right="708"/>
        <w:rPr>
          <w:rFonts w:ascii="ITCFranklinGothic LT Book" w:hAnsi="ITCFranklinGothic LT Book"/>
          <w:sz w:val="22"/>
          <w:szCs w:val="22"/>
        </w:rPr>
      </w:pPr>
    </w:p>
    <w:p w:rsidR="005B5B5C" w:rsidRPr="00453D19" w:rsidRDefault="005B5B5C" w:rsidP="00453D19">
      <w:pPr>
        <w:pStyle w:val="Brdtext"/>
        <w:spacing w:after="0"/>
        <w:ind w:left="567" w:right="708"/>
        <w:rPr>
          <w:rFonts w:ascii="ITCFranklinGothic LT Book" w:hAnsi="ITCFranklinGothic LT Book"/>
          <w:sz w:val="22"/>
          <w:szCs w:val="22"/>
        </w:rPr>
      </w:pPr>
      <w:r w:rsidRPr="00453D19">
        <w:rPr>
          <w:rFonts w:ascii="ITCFranklinGothic LT Book" w:hAnsi="ITCFranklinGothic LT Book"/>
          <w:sz w:val="22"/>
          <w:szCs w:val="22"/>
        </w:rPr>
        <w:t>SSF beslutar om anbudsgivaren uppfyller kravet på en tillräckligt stabil ekonomisk kapacitet och förbehåller sig rätten att i detta syfte efterfråga ytterligare information. SSF kan komma att ta kreditupplysning på anbudsgivare.</w:t>
      </w:r>
    </w:p>
    <w:p w:rsidR="001345C1" w:rsidRPr="00643648" w:rsidRDefault="001345C1" w:rsidP="00643648">
      <w:pPr>
        <w:ind w:right="708"/>
        <w:rPr>
          <w:rFonts w:ascii="ITCFranklinGothic LT Book" w:hAnsi="ITCFranklinGothic LT Book"/>
          <w:sz w:val="22"/>
          <w:szCs w:val="22"/>
        </w:rPr>
      </w:pPr>
    </w:p>
    <w:p w:rsidR="00A6154B" w:rsidRPr="00453D19" w:rsidRDefault="00A6154B" w:rsidP="00453D19">
      <w:pPr>
        <w:ind w:right="708"/>
        <w:rPr>
          <w:rFonts w:ascii="ITCFranklinGothic LT Book" w:hAnsi="ITCFranklinGothic LT Book"/>
        </w:rPr>
      </w:pPr>
    </w:p>
    <w:p w:rsidR="00205707" w:rsidRDefault="00205707" w:rsidP="00205707">
      <w:pPr>
        <w:pStyle w:val="Rubrik2"/>
      </w:pPr>
      <w:bookmarkStart w:id="34" w:name="_Toc415568998"/>
      <w:bookmarkStart w:id="35" w:name="_Toc418500272"/>
      <w:r w:rsidRPr="00205707">
        <w:t>Anbudsgivarens förmåga och kapacitet</w:t>
      </w:r>
      <w:bookmarkEnd w:id="34"/>
      <w:bookmarkEnd w:id="35"/>
      <w:r w:rsidRPr="00205707">
        <w:t xml:space="preserve"> </w:t>
      </w:r>
    </w:p>
    <w:p w:rsidR="00205707" w:rsidRDefault="00205707" w:rsidP="00205707">
      <w:pPr>
        <w:ind w:left="576"/>
        <w:rPr>
          <w:rFonts w:ascii="ITCFranklinGothic LT Book" w:hAnsi="ITCFranklinGothic LT Book" w:cs="Mangal"/>
          <w:sz w:val="22"/>
          <w:szCs w:val="22"/>
        </w:rPr>
      </w:pPr>
      <w:r w:rsidRPr="00205707">
        <w:rPr>
          <w:rFonts w:ascii="ITCFranklinGothic LT Book" w:hAnsi="ITCFranklinGothic LT Book" w:cs="Mangal"/>
          <w:sz w:val="22"/>
          <w:szCs w:val="22"/>
        </w:rPr>
        <w:t xml:space="preserve">Anbudsgivaren skall ha förmåga och kapacitet att utföra uppdraget i den omfattningen och komplexitet som beskrivs i </w:t>
      </w:r>
      <w:r>
        <w:rPr>
          <w:rFonts w:ascii="ITCFranklinGothic LT Book" w:hAnsi="ITCFranklinGothic LT Book" w:cs="Mangal"/>
          <w:sz w:val="22"/>
          <w:szCs w:val="22"/>
        </w:rPr>
        <w:t xml:space="preserve">denna </w:t>
      </w:r>
      <w:r w:rsidRPr="00205707">
        <w:rPr>
          <w:rFonts w:ascii="ITCFranklinGothic LT Book" w:hAnsi="ITCFranklinGothic LT Book" w:cs="Mangal"/>
          <w:sz w:val="22"/>
          <w:szCs w:val="22"/>
        </w:rPr>
        <w:t>anbudsförfrågan.</w:t>
      </w:r>
    </w:p>
    <w:p w:rsidR="00F52CF5" w:rsidRDefault="00F52CF5" w:rsidP="00205707">
      <w:pPr>
        <w:ind w:left="576"/>
        <w:rPr>
          <w:rFonts w:ascii="ITCFranklinGothic LT Book" w:hAnsi="ITCFranklinGothic LT Book" w:cs="Mangal"/>
          <w:sz w:val="22"/>
          <w:szCs w:val="22"/>
        </w:rPr>
      </w:pPr>
    </w:p>
    <w:p w:rsidR="00F52CF5" w:rsidRPr="00F52CF5" w:rsidRDefault="00F52CF5" w:rsidP="00F52CF5">
      <w:pPr>
        <w:rPr>
          <w:rFonts w:ascii="ITCFranklinGothic LT Book" w:hAnsi="ITCFranklinGothic LT Book"/>
          <w:sz w:val="22"/>
          <w:szCs w:val="22"/>
        </w:rPr>
      </w:pPr>
      <w:r w:rsidRPr="00F52CF5">
        <w:rPr>
          <w:rFonts w:ascii="ITCFranklinGothic LT Book" w:hAnsi="ITCFranklinGothic LT Book"/>
          <w:sz w:val="22"/>
          <w:szCs w:val="22"/>
        </w:rPr>
        <w:t xml:space="preserve">Anbudsgivaren </w:t>
      </w:r>
      <w:r w:rsidR="00897CAD">
        <w:rPr>
          <w:rFonts w:ascii="ITCFranklinGothic LT Book" w:hAnsi="ITCFranklinGothic LT Book"/>
          <w:sz w:val="22"/>
          <w:szCs w:val="22"/>
        </w:rPr>
        <w:t>skall</w:t>
      </w:r>
      <w:r w:rsidRPr="00F52CF5">
        <w:rPr>
          <w:rFonts w:ascii="ITCFranklinGothic LT Book" w:hAnsi="ITCFranklinGothic LT Book"/>
          <w:sz w:val="22"/>
          <w:szCs w:val="22"/>
        </w:rPr>
        <w:t>:</w:t>
      </w:r>
    </w:p>
    <w:p w:rsidR="00F52CF5" w:rsidRPr="00F52CF5" w:rsidRDefault="00F52CF5" w:rsidP="00F52CF5">
      <w:pPr>
        <w:rPr>
          <w:rFonts w:ascii="ITCFranklinGothic LT Book" w:hAnsi="ITCFranklinGothic LT Book"/>
          <w:sz w:val="22"/>
          <w:szCs w:val="22"/>
        </w:rPr>
      </w:pPr>
    </w:p>
    <w:p w:rsidR="00F52CF5" w:rsidRPr="00F52CF5" w:rsidRDefault="00F52CF5" w:rsidP="00F52CF5">
      <w:pPr>
        <w:pStyle w:val="Liststycke"/>
        <w:numPr>
          <w:ilvl w:val="0"/>
          <w:numId w:val="19"/>
        </w:numPr>
        <w:suppressAutoHyphens w:val="0"/>
        <w:rPr>
          <w:rFonts w:ascii="ITCFranklinGothic LT Book" w:hAnsi="ITCFranklinGothic LT Book" w:cs="Cambria"/>
          <w:sz w:val="22"/>
          <w:szCs w:val="22"/>
        </w:rPr>
      </w:pPr>
      <w:r w:rsidRPr="00F52CF5">
        <w:rPr>
          <w:rFonts w:ascii="ITCFranklinGothic LT Book" w:hAnsi="ITCFranklinGothic LT Book" w:cs="Cambria"/>
          <w:sz w:val="22"/>
          <w:szCs w:val="22"/>
        </w:rPr>
        <w:t>Ha bred praktisk erfarenhet av att designa och producera webbplatser</w:t>
      </w:r>
    </w:p>
    <w:p w:rsidR="00F52CF5" w:rsidRPr="00F52CF5" w:rsidRDefault="00F52CF5" w:rsidP="00F52CF5">
      <w:pPr>
        <w:pStyle w:val="Liststycke"/>
        <w:numPr>
          <w:ilvl w:val="0"/>
          <w:numId w:val="19"/>
        </w:numPr>
        <w:suppressAutoHyphens w:val="0"/>
        <w:rPr>
          <w:rFonts w:ascii="ITCFranklinGothic LT Book" w:hAnsi="ITCFranklinGothic LT Book" w:cs="Cambria"/>
          <w:sz w:val="22"/>
          <w:szCs w:val="22"/>
        </w:rPr>
      </w:pPr>
      <w:r w:rsidRPr="00F52CF5">
        <w:rPr>
          <w:rFonts w:ascii="ITCFranklinGothic LT Book" w:hAnsi="ITCFranklinGothic LT Book" w:cs="Cambria"/>
          <w:sz w:val="22"/>
          <w:szCs w:val="22"/>
        </w:rPr>
        <w:t>Ha förståelse för en forskningsfinansiärs specifika behov med en hemsida</w:t>
      </w:r>
    </w:p>
    <w:p w:rsidR="00205707" w:rsidRPr="00205707" w:rsidRDefault="00205707" w:rsidP="00205707">
      <w:pPr>
        <w:pStyle w:val="Brdtext"/>
        <w:ind w:left="576"/>
      </w:pPr>
    </w:p>
    <w:p w:rsidR="00A6154B" w:rsidRPr="00453D19" w:rsidRDefault="00A6154B">
      <w:pPr>
        <w:pStyle w:val="Rubrik2"/>
      </w:pPr>
      <w:bookmarkStart w:id="36" w:name="_Toc418500273"/>
      <w:r w:rsidRPr="00AB7655">
        <w:t>Sekretess</w:t>
      </w:r>
      <w:bookmarkEnd w:id="36"/>
    </w:p>
    <w:p w:rsidR="00A6154B" w:rsidRPr="00453D19" w:rsidRDefault="00A6154B"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Den anbudsgivare som utses att genomföra uppdraget har tystnadsplikt och skall förvara allt arbetsmaterial i sin ägo. Utföraren av uppdraget äger inte rätt att lämna ut material till tredje part utan stiftelsens medgivande. </w:t>
      </w:r>
    </w:p>
    <w:p w:rsidR="008D46FE" w:rsidRPr="00453D19" w:rsidRDefault="008D46FE" w:rsidP="00453D19">
      <w:pPr>
        <w:pStyle w:val="Brdtext"/>
        <w:spacing w:after="0"/>
        <w:ind w:left="567" w:right="708"/>
        <w:rPr>
          <w:rFonts w:ascii="ITCFranklinGothic LT Book" w:hAnsi="ITCFranklinGothic LT Book"/>
          <w:sz w:val="22"/>
          <w:szCs w:val="22"/>
        </w:rPr>
      </w:pPr>
    </w:p>
    <w:p w:rsidR="00B72C97" w:rsidRPr="00453D19" w:rsidRDefault="00B72C97" w:rsidP="00453D19">
      <w:pPr>
        <w:pStyle w:val="Rubrik2"/>
        <w:numPr>
          <w:ilvl w:val="0"/>
          <w:numId w:val="0"/>
        </w:numPr>
        <w:ind w:left="567"/>
        <w:rPr>
          <w:sz w:val="22"/>
          <w:szCs w:val="22"/>
        </w:rPr>
      </w:pPr>
    </w:p>
    <w:p w:rsidR="008D46FE" w:rsidRPr="00453D19" w:rsidRDefault="008D46FE">
      <w:pPr>
        <w:pStyle w:val="Rubrik2"/>
      </w:pPr>
      <w:bookmarkStart w:id="37" w:name="_Toc418500274"/>
      <w:r w:rsidRPr="00AB7655">
        <w:t>Uppdragsstart</w:t>
      </w:r>
      <w:bookmarkEnd w:id="37"/>
    </w:p>
    <w:p w:rsidR="008D46FE" w:rsidRPr="00453D19" w:rsidRDefault="008D46FE" w:rsidP="00453D19">
      <w:pPr>
        <w:ind w:left="567" w:right="708"/>
        <w:rPr>
          <w:rFonts w:ascii="ITCFranklinGothic LT Book" w:hAnsi="ITCFranklinGothic LT Book" w:cs="Calibri"/>
          <w:sz w:val="22"/>
          <w:szCs w:val="22"/>
        </w:rPr>
      </w:pPr>
      <w:r w:rsidRPr="00453D19">
        <w:rPr>
          <w:rFonts w:ascii="ITCFranklinGothic LT Book" w:hAnsi="ITCFranklinGothic LT Book" w:cs="Calibri"/>
          <w:sz w:val="22"/>
          <w:szCs w:val="22"/>
        </w:rPr>
        <w:t xml:space="preserve">Anbudsgivaren skall kunna påbörja uppdraget </w:t>
      </w:r>
      <w:r w:rsidR="006740A3" w:rsidRPr="00453D19">
        <w:rPr>
          <w:rFonts w:ascii="ITCFranklinGothic LT Book" w:hAnsi="ITCFranklinGothic LT Book" w:cs="Calibri"/>
          <w:sz w:val="22"/>
          <w:szCs w:val="22"/>
        </w:rPr>
        <w:t>201</w:t>
      </w:r>
      <w:r w:rsidR="00B3058C" w:rsidRPr="00453D19">
        <w:rPr>
          <w:rFonts w:ascii="ITCFranklinGothic LT Book" w:hAnsi="ITCFranklinGothic LT Book" w:cs="Calibri"/>
          <w:sz w:val="22"/>
          <w:szCs w:val="22"/>
        </w:rPr>
        <w:t>5</w:t>
      </w:r>
      <w:r w:rsidR="006740A3" w:rsidRPr="00453D19">
        <w:rPr>
          <w:rFonts w:ascii="ITCFranklinGothic LT Book" w:hAnsi="ITCFranklinGothic LT Book" w:cs="Calibri"/>
          <w:sz w:val="22"/>
          <w:szCs w:val="22"/>
        </w:rPr>
        <w:t>-</w:t>
      </w:r>
      <w:r w:rsidR="00643648">
        <w:rPr>
          <w:rFonts w:ascii="ITCFranklinGothic LT Book" w:hAnsi="ITCFranklinGothic LT Book" w:cs="Calibri"/>
          <w:sz w:val="22"/>
          <w:szCs w:val="22"/>
        </w:rPr>
        <w:t>0</w:t>
      </w:r>
      <w:r w:rsidR="00FB6C6D">
        <w:rPr>
          <w:rFonts w:ascii="ITCFranklinGothic LT Book" w:hAnsi="ITCFranklinGothic LT Book" w:cs="Calibri"/>
          <w:sz w:val="22"/>
          <w:szCs w:val="22"/>
        </w:rPr>
        <w:t>9</w:t>
      </w:r>
      <w:r w:rsidR="00643648">
        <w:rPr>
          <w:rFonts w:ascii="ITCFranklinGothic LT Book" w:hAnsi="ITCFranklinGothic LT Book" w:cs="Calibri"/>
          <w:sz w:val="22"/>
          <w:szCs w:val="22"/>
        </w:rPr>
        <w:t>-</w:t>
      </w:r>
      <w:r w:rsidR="00FB6C6D">
        <w:rPr>
          <w:rFonts w:ascii="ITCFranklinGothic LT Book" w:hAnsi="ITCFranklinGothic LT Book" w:cs="Calibri"/>
          <w:sz w:val="22"/>
          <w:szCs w:val="22"/>
        </w:rPr>
        <w:t>01</w:t>
      </w:r>
      <w:r w:rsidR="00D141DC">
        <w:rPr>
          <w:rFonts w:ascii="ITCFranklinGothic LT Book" w:hAnsi="ITCFranklinGothic LT Book" w:cs="Calibri"/>
          <w:sz w:val="22"/>
          <w:szCs w:val="22"/>
        </w:rPr>
        <w:t>.</w:t>
      </w:r>
    </w:p>
    <w:p w:rsidR="008D46FE" w:rsidRPr="00453D19" w:rsidRDefault="008D46FE" w:rsidP="00453D19">
      <w:pPr>
        <w:ind w:left="567" w:right="708"/>
        <w:rPr>
          <w:rFonts w:ascii="ITCFranklinGothic LT Book" w:hAnsi="ITCFranklinGothic LT Book" w:cs="Calibri"/>
          <w:sz w:val="22"/>
          <w:szCs w:val="22"/>
        </w:rPr>
      </w:pPr>
    </w:p>
    <w:p w:rsidR="00B72C97" w:rsidRPr="00453D19" w:rsidRDefault="00B72C97" w:rsidP="00453D19">
      <w:pPr>
        <w:ind w:left="567" w:right="708"/>
        <w:rPr>
          <w:rFonts w:ascii="ITCFranklinGothic LT Book" w:hAnsi="ITCFranklinGothic LT Book" w:cs="Calibri"/>
          <w:sz w:val="22"/>
          <w:szCs w:val="22"/>
        </w:rPr>
      </w:pPr>
    </w:p>
    <w:p w:rsidR="008D46FE" w:rsidRPr="00453D19" w:rsidRDefault="007217FD">
      <w:pPr>
        <w:pStyle w:val="Rubrik2"/>
      </w:pPr>
      <w:bookmarkStart w:id="38" w:name="_Toc418500275"/>
      <w:r w:rsidRPr="00AB7655">
        <w:t>P</w:t>
      </w:r>
      <w:r w:rsidR="008D46FE" w:rsidRPr="00AB7655">
        <w:t>ersonella resurser</w:t>
      </w:r>
      <w:bookmarkEnd w:id="38"/>
    </w:p>
    <w:p w:rsidR="008D46FE" w:rsidRPr="000178A2" w:rsidRDefault="000178A2" w:rsidP="00EC0EDD">
      <w:pPr>
        <w:pStyle w:val="Liststycke"/>
        <w:suppressAutoHyphens w:val="0"/>
        <w:rPr>
          <w:rFonts w:ascii="ITCFranklinGothic LT Book" w:hAnsi="ITCFranklinGothic LT Book" w:cs="Cambria"/>
          <w:sz w:val="22"/>
          <w:szCs w:val="22"/>
        </w:rPr>
      </w:pPr>
      <w:r w:rsidRPr="00643648">
        <w:rPr>
          <w:rFonts w:ascii="ITCFranklinGothic LT Book" w:hAnsi="ITCFranklinGothic LT Book" w:cs="Cambria"/>
          <w:sz w:val="22"/>
          <w:szCs w:val="22"/>
        </w:rPr>
        <w:t>Korta CV p</w:t>
      </w:r>
      <w:r>
        <w:rPr>
          <w:rFonts w:ascii="ITCFranklinGothic LT Book" w:hAnsi="ITCFranklinGothic LT Book" w:cs="Cambria"/>
          <w:sz w:val="22"/>
          <w:szCs w:val="22"/>
        </w:rPr>
        <w:t xml:space="preserve">å </w:t>
      </w:r>
      <w:r w:rsidR="0026732B">
        <w:rPr>
          <w:rFonts w:ascii="ITCFranklinGothic LT Book" w:hAnsi="ITCFranklinGothic LT Book" w:cs="Cambria"/>
          <w:sz w:val="22"/>
          <w:szCs w:val="22"/>
        </w:rPr>
        <w:t xml:space="preserve">de </w:t>
      </w:r>
      <w:r>
        <w:rPr>
          <w:rFonts w:ascii="ITCFranklinGothic LT Book" w:hAnsi="ITCFranklinGothic LT Book" w:cs="Cambria"/>
          <w:sz w:val="22"/>
          <w:szCs w:val="22"/>
        </w:rPr>
        <w:t xml:space="preserve">personer som </w:t>
      </w:r>
      <w:r w:rsidR="00897CAD">
        <w:rPr>
          <w:rFonts w:ascii="ITCFranklinGothic LT Book" w:hAnsi="ITCFranklinGothic LT Book" w:cs="Cambria"/>
          <w:sz w:val="22"/>
          <w:szCs w:val="22"/>
        </w:rPr>
        <w:t>skall</w:t>
      </w:r>
      <w:r>
        <w:rPr>
          <w:rFonts w:ascii="ITCFranklinGothic LT Book" w:hAnsi="ITCFranklinGothic LT Book" w:cs="Cambria"/>
          <w:sz w:val="22"/>
          <w:szCs w:val="22"/>
        </w:rPr>
        <w:t xml:space="preserve"> göra arbetet</w:t>
      </w:r>
      <w:r w:rsidR="0026732B">
        <w:rPr>
          <w:rFonts w:ascii="ITCFranklinGothic LT Book" w:hAnsi="ITCFranklinGothic LT Book" w:cs="Cambria"/>
          <w:sz w:val="22"/>
          <w:szCs w:val="22"/>
        </w:rPr>
        <w:t xml:space="preserve"> </w:t>
      </w:r>
      <w:r w:rsidR="00897CAD">
        <w:rPr>
          <w:rFonts w:ascii="ITCFranklinGothic LT Book" w:hAnsi="ITCFranklinGothic LT Book" w:cs="Cambria"/>
          <w:sz w:val="22"/>
          <w:szCs w:val="22"/>
        </w:rPr>
        <w:t>skall</w:t>
      </w:r>
      <w:r w:rsidR="0026732B">
        <w:rPr>
          <w:rFonts w:ascii="ITCFranklinGothic LT Book" w:hAnsi="ITCFranklinGothic LT Book" w:cs="Cambria"/>
          <w:sz w:val="22"/>
          <w:szCs w:val="22"/>
        </w:rPr>
        <w:t xml:space="preserve"> lämnas</w:t>
      </w:r>
      <w:r w:rsidR="00DD3167">
        <w:rPr>
          <w:rFonts w:ascii="ITCFranklinGothic LT Book" w:hAnsi="ITCFranklinGothic LT Book" w:cs="Cambria"/>
          <w:sz w:val="22"/>
          <w:szCs w:val="22"/>
        </w:rPr>
        <w:t>, bilaga 5</w:t>
      </w:r>
      <w:r w:rsidR="0026732B">
        <w:rPr>
          <w:rFonts w:ascii="ITCFranklinGothic LT Book" w:hAnsi="ITCFranklinGothic LT Book" w:cs="Calibri"/>
          <w:sz w:val="22"/>
          <w:szCs w:val="22"/>
        </w:rPr>
        <w:t xml:space="preserve">. Dessa personer </w:t>
      </w:r>
      <w:r w:rsidR="00897CAD">
        <w:rPr>
          <w:rFonts w:ascii="ITCFranklinGothic LT Book" w:hAnsi="ITCFranklinGothic LT Book" w:cs="Calibri"/>
          <w:sz w:val="22"/>
          <w:szCs w:val="22"/>
        </w:rPr>
        <w:t>skall</w:t>
      </w:r>
      <w:r w:rsidR="0026732B">
        <w:rPr>
          <w:rFonts w:ascii="ITCFranklinGothic LT Book" w:hAnsi="ITCFranklinGothic LT Book" w:cs="Calibri"/>
          <w:sz w:val="22"/>
          <w:szCs w:val="22"/>
        </w:rPr>
        <w:t xml:space="preserve"> vara de samma</w:t>
      </w:r>
      <w:r w:rsidRPr="000178A2">
        <w:rPr>
          <w:rFonts w:ascii="ITCFranklinGothic LT Book" w:hAnsi="ITCFranklinGothic LT Book" w:cs="Calibri"/>
          <w:sz w:val="22"/>
          <w:szCs w:val="22"/>
        </w:rPr>
        <w:t xml:space="preserve"> </w:t>
      </w:r>
      <w:r w:rsidR="008D46FE" w:rsidRPr="000178A2">
        <w:rPr>
          <w:rFonts w:ascii="ITCFranklinGothic LT Book" w:hAnsi="ITCFranklinGothic LT Book" w:cs="Calibri"/>
          <w:sz w:val="22"/>
          <w:szCs w:val="22"/>
        </w:rPr>
        <w:t xml:space="preserve">vid anbudets inlämnande </w:t>
      </w:r>
      <w:r w:rsidR="0026732B">
        <w:rPr>
          <w:rFonts w:ascii="ITCFranklinGothic LT Book" w:hAnsi="ITCFranklinGothic LT Book" w:cs="Calibri"/>
          <w:sz w:val="22"/>
          <w:szCs w:val="22"/>
        </w:rPr>
        <w:t xml:space="preserve">som vid avtalets tecknande och </w:t>
      </w:r>
      <w:r w:rsidR="00897CAD">
        <w:rPr>
          <w:rFonts w:ascii="ITCFranklinGothic LT Book" w:hAnsi="ITCFranklinGothic LT Book" w:cs="Calibri"/>
          <w:sz w:val="22"/>
          <w:szCs w:val="22"/>
        </w:rPr>
        <w:t>skall</w:t>
      </w:r>
      <w:r w:rsidR="0026732B">
        <w:rPr>
          <w:rFonts w:ascii="ITCFranklinGothic LT Book" w:hAnsi="ITCFranklinGothic LT Book" w:cs="Calibri"/>
          <w:sz w:val="22"/>
          <w:szCs w:val="22"/>
        </w:rPr>
        <w:t xml:space="preserve"> sedan</w:t>
      </w:r>
      <w:r w:rsidR="008D46FE" w:rsidRPr="000178A2">
        <w:rPr>
          <w:rFonts w:ascii="ITCFranklinGothic LT Book" w:hAnsi="ITCFranklinGothic LT Book" w:cs="Calibri"/>
          <w:sz w:val="22"/>
          <w:szCs w:val="22"/>
        </w:rPr>
        <w:t xml:space="preserve"> </w:t>
      </w:r>
      <w:r w:rsidR="0026732B">
        <w:rPr>
          <w:rFonts w:ascii="ITCFranklinGothic LT Book" w:hAnsi="ITCFranklinGothic LT Book" w:cs="Calibri"/>
          <w:sz w:val="22"/>
          <w:szCs w:val="22"/>
        </w:rPr>
        <w:t>också utföra</w:t>
      </w:r>
      <w:r w:rsidR="008D46FE" w:rsidRPr="000178A2">
        <w:rPr>
          <w:rFonts w:ascii="ITCFranklinGothic LT Book" w:hAnsi="ITCFranklinGothic LT Book" w:cs="Calibri"/>
          <w:sz w:val="22"/>
          <w:szCs w:val="22"/>
        </w:rPr>
        <w:t xml:space="preserve"> uppdraget.</w:t>
      </w:r>
    </w:p>
    <w:p w:rsidR="008D46FE" w:rsidRPr="00453D19" w:rsidRDefault="008D46FE" w:rsidP="00453D19">
      <w:pPr>
        <w:pStyle w:val="Brdtext"/>
        <w:spacing w:after="0"/>
        <w:ind w:left="567" w:right="708"/>
        <w:rPr>
          <w:rFonts w:ascii="ITCFranklinGothic LT Book" w:hAnsi="ITCFranklinGothic LT Book"/>
          <w:sz w:val="22"/>
          <w:szCs w:val="22"/>
        </w:rPr>
      </w:pPr>
    </w:p>
    <w:p w:rsidR="00B72C97" w:rsidRPr="00453D19" w:rsidRDefault="00B72C97" w:rsidP="00453D19">
      <w:pPr>
        <w:pStyle w:val="Rubrik2"/>
        <w:numPr>
          <w:ilvl w:val="0"/>
          <w:numId w:val="0"/>
        </w:numPr>
        <w:ind w:left="567"/>
        <w:rPr>
          <w:sz w:val="22"/>
          <w:szCs w:val="22"/>
        </w:rPr>
      </w:pPr>
      <w:bookmarkStart w:id="39" w:name="_Toc248474700"/>
    </w:p>
    <w:p w:rsidR="004968E4" w:rsidRPr="00453D19" w:rsidRDefault="004968E4" w:rsidP="004968E4">
      <w:pPr>
        <w:pStyle w:val="Rubrik2"/>
      </w:pPr>
      <w:bookmarkStart w:id="40" w:name="_Toc418500276"/>
      <w:r w:rsidRPr="00453D19">
        <w:t>Referenser</w:t>
      </w:r>
      <w:bookmarkEnd w:id="40"/>
    </w:p>
    <w:p w:rsidR="001D2415" w:rsidRPr="001D2415" w:rsidRDefault="004968E4" w:rsidP="001D2415">
      <w:pPr>
        <w:ind w:left="567" w:right="708"/>
        <w:rPr>
          <w:rFonts w:ascii="ITCFranklinGothic LT Book" w:hAnsi="ITCFranklinGothic LT Book"/>
          <w:sz w:val="22"/>
          <w:szCs w:val="22"/>
        </w:rPr>
      </w:pPr>
      <w:r w:rsidRPr="001D2415">
        <w:rPr>
          <w:rFonts w:ascii="ITCFranklinGothic LT Book" w:hAnsi="ITCFranklinGothic LT Book"/>
          <w:sz w:val="22"/>
          <w:szCs w:val="22"/>
        </w:rPr>
        <w:t>Anbudsgivaren skall tillhandahålla redovisning av två (2) för denna upphandling relevanta referensuppdrag.</w:t>
      </w:r>
      <w:bookmarkStart w:id="41" w:name="_Toc415577796"/>
    </w:p>
    <w:p w:rsidR="001D2415" w:rsidRPr="001D2415" w:rsidRDefault="001D2415" w:rsidP="001D2415">
      <w:pPr>
        <w:ind w:left="567" w:right="708"/>
        <w:rPr>
          <w:rFonts w:ascii="ITCFranklinGothic LT Book" w:hAnsi="ITCFranklinGothic LT Book"/>
          <w:sz w:val="22"/>
          <w:szCs w:val="22"/>
        </w:rPr>
      </w:pPr>
    </w:p>
    <w:p w:rsidR="009C40FC" w:rsidRDefault="004968E4" w:rsidP="009C40FC">
      <w:pPr>
        <w:ind w:left="567" w:right="708"/>
        <w:rPr>
          <w:rFonts w:ascii="ITCFranklinGothic LT Book" w:hAnsi="ITCFranklinGothic LT Book"/>
          <w:sz w:val="22"/>
          <w:szCs w:val="22"/>
        </w:rPr>
      </w:pPr>
      <w:r w:rsidRPr="001D2415">
        <w:rPr>
          <w:rFonts w:ascii="ITCFranklinGothic LT Book" w:hAnsi="ITCFranklinGothic LT Book"/>
          <w:sz w:val="22"/>
          <w:szCs w:val="22"/>
        </w:rPr>
        <w:t xml:space="preserve">Referensuppdragen skall redovisas i Bilaga 4 ”Redovisning av referensuppdrag” Kontaktuppgifter för den aktuella kunden där referensuppdragen utförts skall </w:t>
      </w:r>
      <w:r w:rsidRPr="001D2415">
        <w:rPr>
          <w:rFonts w:ascii="ITCFranklinGothic LT Book" w:hAnsi="ITCFranklinGothic LT Book"/>
          <w:sz w:val="22"/>
          <w:szCs w:val="22"/>
        </w:rPr>
        <w:lastRenderedPageBreak/>
        <w:t>lämnas i anbudsformuläret. Notera att referenserna bör vara tillgängliga under veckorna efter sista ansökningsdag för att SSF skall kunna ställa frågor till dem.</w:t>
      </w:r>
      <w:bookmarkStart w:id="42" w:name="_Toc415576264"/>
      <w:bookmarkStart w:id="43" w:name="_Toc418500277"/>
      <w:bookmarkStart w:id="44" w:name="_Toc287860519"/>
      <w:bookmarkEnd w:id="39"/>
      <w:bookmarkEnd w:id="41"/>
    </w:p>
    <w:p w:rsidR="009C40FC" w:rsidRDefault="009C40FC" w:rsidP="009C40FC">
      <w:pPr>
        <w:ind w:left="567" w:right="708"/>
      </w:pPr>
    </w:p>
    <w:p w:rsidR="009C40FC" w:rsidRDefault="009C40FC" w:rsidP="009C40FC">
      <w:pPr>
        <w:ind w:left="567" w:right="708"/>
      </w:pPr>
    </w:p>
    <w:p w:rsidR="0068501C" w:rsidRPr="009C40FC" w:rsidRDefault="0068501C" w:rsidP="009C40FC">
      <w:pPr>
        <w:pStyle w:val="Rubrik2"/>
      </w:pPr>
      <w:r w:rsidRPr="0068501C">
        <w:t>Uppfyllda skallkrav</w:t>
      </w:r>
      <w:bookmarkEnd w:id="42"/>
      <w:bookmarkEnd w:id="43"/>
    </w:p>
    <w:p w:rsidR="0068501C" w:rsidRPr="0068501C" w:rsidRDefault="0068501C" w:rsidP="0068501C">
      <w:pPr>
        <w:ind w:left="567" w:right="708"/>
        <w:rPr>
          <w:rFonts w:ascii="ITCFranklinGothic LT Book" w:hAnsi="ITCFranklinGothic LT Book"/>
          <w:sz w:val="22"/>
          <w:szCs w:val="22"/>
        </w:rPr>
      </w:pPr>
      <w:bookmarkStart w:id="45" w:name="_Toc241649465"/>
    </w:p>
    <w:p w:rsidR="0068501C" w:rsidRDefault="0068501C" w:rsidP="0068501C">
      <w:pPr>
        <w:ind w:left="567" w:right="708"/>
        <w:rPr>
          <w:rFonts w:ascii="ITCFranklinGothic LT Book" w:hAnsi="ITCFranklinGothic LT Book"/>
          <w:sz w:val="22"/>
          <w:szCs w:val="22"/>
        </w:rPr>
      </w:pPr>
      <w:r w:rsidRPr="0068501C">
        <w:rPr>
          <w:rFonts w:ascii="ITCFranklinGothic LT Book" w:hAnsi="ITCFranklinGothic LT Book"/>
          <w:sz w:val="22"/>
          <w:szCs w:val="22"/>
        </w:rPr>
        <w:t>Anbudsgivaren skall bekräfta att man kan leverera i enlighet med samtliga skallkrav</w:t>
      </w:r>
      <w:bookmarkEnd w:id="45"/>
      <w:r w:rsidR="009C40FC">
        <w:rPr>
          <w:rFonts w:ascii="ITCFranklinGothic LT Book" w:hAnsi="ITCFranklinGothic LT Book"/>
          <w:sz w:val="22"/>
          <w:szCs w:val="22"/>
        </w:rPr>
        <w:t>, se Bilaga 8, 2.12</w:t>
      </w:r>
      <w:r w:rsidR="00465EA1">
        <w:rPr>
          <w:rFonts w:ascii="ITCFranklinGothic LT Book" w:hAnsi="ITCFranklinGothic LT Book"/>
          <w:sz w:val="22"/>
          <w:szCs w:val="22"/>
        </w:rPr>
        <w:t>.</w:t>
      </w:r>
    </w:p>
    <w:p w:rsidR="001D2415" w:rsidRDefault="001D2415" w:rsidP="0068501C">
      <w:pPr>
        <w:ind w:left="567" w:right="708"/>
        <w:rPr>
          <w:rFonts w:ascii="ITCFranklinGothic LT Book" w:hAnsi="ITCFranklinGothic LT Book"/>
          <w:sz w:val="22"/>
          <w:szCs w:val="22"/>
        </w:rPr>
      </w:pPr>
    </w:p>
    <w:p w:rsidR="001D2415" w:rsidRPr="001D2415" w:rsidRDefault="001D2415" w:rsidP="001D2415">
      <w:pPr>
        <w:pStyle w:val="Rubrik2"/>
        <w:numPr>
          <w:ilvl w:val="0"/>
          <w:numId w:val="0"/>
        </w:numPr>
        <w:ind w:left="576"/>
      </w:pPr>
    </w:p>
    <w:p w:rsidR="001D2415" w:rsidRDefault="001D2415" w:rsidP="001D2415">
      <w:pPr>
        <w:pStyle w:val="Rubrik2"/>
      </w:pPr>
      <w:bookmarkStart w:id="46" w:name="_Toc418500278"/>
      <w:r w:rsidRPr="001D2415">
        <w:t>Kommersiella vi</w:t>
      </w:r>
      <w:r>
        <w:t>l</w:t>
      </w:r>
      <w:r w:rsidRPr="001D2415">
        <w:t>lkor</w:t>
      </w:r>
      <w:bookmarkEnd w:id="46"/>
    </w:p>
    <w:p w:rsidR="001D2415" w:rsidRDefault="001D2415" w:rsidP="0068501C">
      <w:pPr>
        <w:ind w:left="567" w:right="708"/>
        <w:rPr>
          <w:rFonts w:ascii="ITCFranklinGothic LT Book" w:hAnsi="ITCFranklinGothic LT Book"/>
          <w:sz w:val="22"/>
          <w:szCs w:val="22"/>
        </w:rPr>
      </w:pPr>
      <w:r>
        <w:rPr>
          <w:rFonts w:ascii="ITCFranklinGothic LT Book" w:hAnsi="ITCFranklinGothic LT Book"/>
          <w:sz w:val="22"/>
          <w:szCs w:val="22"/>
        </w:rPr>
        <w:t>De kommersiella villkor som specificeras i Bilaga 9 ska följas.</w:t>
      </w:r>
    </w:p>
    <w:p w:rsidR="0068501C" w:rsidRDefault="0068501C" w:rsidP="0068501C">
      <w:pPr>
        <w:ind w:left="567" w:right="708"/>
        <w:rPr>
          <w:rFonts w:ascii="ITCFranklinGothic LT Book" w:hAnsi="ITCFranklinGothic LT Book"/>
          <w:sz w:val="22"/>
          <w:szCs w:val="22"/>
        </w:rPr>
      </w:pPr>
    </w:p>
    <w:p w:rsidR="0068501C" w:rsidRPr="0068501C" w:rsidRDefault="0068501C" w:rsidP="0068501C">
      <w:pPr>
        <w:ind w:left="567" w:right="708"/>
        <w:rPr>
          <w:rFonts w:ascii="ITCFranklinGothic LT Book" w:hAnsi="ITCFranklinGothic LT Book"/>
          <w:sz w:val="22"/>
          <w:szCs w:val="22"/>
        </w:rPr>
      </w:pPr>
    </w:p>
    <w:p w:rsidR="00C47254" w:rsidRPr="00AB7655" w:rsidRDefault="00C47254" w:rsidP="00C47254">
      <w:pPr>
        <w:pStyle w:val="Rubrik2"/>
      </w:pPr>
      <w:bookmarkStart w:id="47" w:name="_Toc418500279"/>
      <w:r w:rsidRPr="00AB7655">
        <w:t>Uteslutningsgrunder från deltagande i upphandling</w:t>
      </w:r>
      <w:bookmarkEnd w:id="47"/>
    </w:p>
    <w:p w:rsidR="00C47254" w:rsidRPr="00453D19" w:rsidRDefault="00C47254" w:rsidP="00C47254">
      <w:pPr>
        <w:ind w:left="567" w:right="708"/>
        <w:rPr>
          <w:rFonts w:ascii="ITCFranklinGothic LT Book" w:hAnsi="ITCFranklinGothic LT Book"/>
          <w:sz w:val="22"/>
          <w:szCs w:val="22"/>
        </w:rPr>
      </w:pPr>
      <w:r w:rsidRPr="00453D19">
        <w:rPr>
          <w:rFonts w:ascii="ITCFranklinGothic LT Book" w:hAnsi="ITCFranklinGothic LT Book"/>
          <w:sz w:val="22"/>
          <w:szCs w:val="22"/>
        </w:rPr>
        <w:t>Efter anbudstiden utgång sker prövning av Anbudsgivaren. Prövningen sker mot de kvalificeringskrav som ställs på Anbudsgivaren enligt nedan samt övriga administrativa krav i denna upphandling.</w:t>
      </w:r>
    </w:p>
    <w:p w:rsidR="00C47254" w:rsidRPr="00453D19" w:rsidRDefault="00C47254" w:rsidP="00C47254">
      <w:pPr>
        <w:ind w:left="567" w:right="708"/>
        <w:rPr>
          <w:rFonts w:ascii="ITCFranklinGothic LT Book" w:hAnsi="ITCFranklinGothic LT Book"/>
          <w:sz w:val="22"/>
          <w:szCs w:val="22"/>
        </w:rPr>
      </w:pPr>
    </w:p>
    <w:p w:rsidR="00C47254" w:rsidRPr="00453D19" w:rsidRDefault="00C47254" w:rsidP="00C47254">
      <w:pPr>
        <w:ind w:left="567" w:right="708"/>
        <w:rPr>
          <w:rFonts w:ascii="ITCFranklinGothic LT Book" w:hAnsi="ITCFranklinGothic LT Book"/>
          <w:sz w:val="22"/>
          <w:szCs w:val="22"/>
        </w:rPr>
      </w:pPr>
      <w:r w:rsidRPr="00453D19">
        <w:rPr>
          <w:rFonts w:ascii="ITCFranklinGothic LT Book" w:hAnsi="ITCFranklinGothic LT Book"/>
          <w:sz w:val="22"/>
          <w:szCs w:val="22"/>
        </w:rPr>
        <w:t>Anbudsgivaren kommer att uteslutas om förhållandet enligt 10 kap 1 § LOU föreligger (om SSF får kännedom om att Anbudsgivaren enligt en lagakraft vunnen dom är dömd för brott som bl.a. innefattar bestickning, bedrägeri, penningtvätt).</w:t>
      </w:r>
    </w:p>
    <w:p w:rsidR="00C47254" w:rsidRPr="00453D19" w:rsidRDefault="00C47254" w:rsidP="00C47254">
      <w:pPr>
        <w:ind w:left="567" w:right="708"/>
        <w:rPr>
          <w:rFonts w:ascii="ITCFranklinGothic LT Book" w:hAnsi="ITCFranklinGothic LT Book"/>
          <w:sz w:val="22"/>
          <w:szCs w:val="22"/>
        </w:rPr>
      </w:pPr>
    </w:p>
    <w:p w:rsidR="00C47254" w:rsidRPr="00453D19" w:rsidRDefault="00C47254" w:rsidP="00C47254">
      <w:pPr>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Anbudsgivaren kan även uteslutas om förhållanden enligt 10 kap 2 § LOU föreligger (bl.a. konkurs, likvidation, tvångsförvaltning, ackord, inställda betalningar, näringsförbud, brott eller allvarliga fel avseende yrkesutövningen) samt registrering-, skatte- och avgiftsskyldighet eller om ofullständiga eller felaktiga uppgifter lämnats). </w:t>
      </w:r>
    </w:p>
    <w:p w:rsidR="00C47254" w:rsidRPr="00453D19" w:rsidRDefault="00C47254" w:rsidP="00C47254">
      <w:pPr>
        <w:ind w:left="567" w:right="708"/>
        <w:rPr>
          <w:rFonts w:ascii="ITCFranklinGothic LT Book" w:hAnsi="ITCFranklinGothic LT Book"/>
          <w:sz w:val="22"/>
          <w:szCs w:val="22"/>
        </w:rPr>
      </w:pPr>
    </w:p>
    <w:p w:rsidR="00C47254" w:rsidRDefault="00C47254" w:rsidP="00C47254">
      <w:pPr>
        <w:ind w:left="567" w:right="708"/>
        <w:rPr>
          <w:rFonts w:ascii="ITCFranklinGothic LT Book" w:hAnsi="ITCFranklinGothic LT Book"/>
          <w:sz w:val="22"/>
          <w:szCs w:val="22"/>
        </w:rPr>
      </w:pPr>
      <w:r w:rsidRPr="00453D19">
        <w:rPr>
          <w:rFonts w:ascii="ITCFranklinGothic LT Book" w:hAnsi="ITCFranklinGothic LT Book"/>
          <w:sz w:val="22"/>
          <w:szCs w:val="22"/>
        </w:rPr>
        <w:t>De anbudsgivare som uppfyller samtliga krav i anbudsförfrågan och ej utes</w:t>
      </w:r>
      <w:r w:rsidR="005B12B2">
        <w:rPr>
          <w:rFonts w:ascii="ITCFranklinGothic LT Book" w:hAnsi="ITCFranklinGothic LT Book"/>
          <w:sz w:val="22"/>
          <w:szCs w:val="22"/>
        </w:rPr>
        <w:t xml:space="preserve">luts i enlighet med 10 kap 1-2 </w:t>
      </w:r>
      <w:r w:rsidRPr="00453D19">
        <w:rPr>
          <w:rFonts w:ascii="ITCFranklinGothic LT Book" w:hAnsi="ITCFranklinGothic LT Book"/>
          <w:sz w:val="22"/>
          <w:szCs w:val="22"/>
        </w:rPr>
        <w:t xml:space="preserve">§ LOU har kvalificerat sig för anbudsprövning. </w:t>
      </w:r>
    </w:p>
    <w:p w:rsidR="0068501C" w:rsidRDefault="0068501C" w:rsidP="00C47254">
      <w:pPr>
        <w:ind w:left="567" w:right="708"/>
        <w:rPr>
          <w:rFonts w:ascii="ITCFranklinGothic LT Book" w:hAnsi="ITCFranklinGothic LT Book"/>
          <w:sz w:val="22"/>
          <w:szCs w:val="22"/>
        </w:rPr>
      </w:pPr>
    </w:p>
    <w:p w:rsidR="0068501C" w:rsidRPr="00453D19" w:rsidRDefault="0068501C" w:rsidP="00C47254">
      <w:pPr>
        <w:ind w:left="567" w:right="708"/>
        <w:rPr>
          <w:rFonts w:ascii="ITCFranklinGothic LT Book" w:hAnsi="ITCFranklinGothic LT Book"/>
          <w:sz w:val="22"/>
          <w:szCs w:val="22"/>
        </w:rPr>
      </w:pPr>
    </w:p>
    <w:p w:rsidR="00C47254" w:rsidRDefault="00C47254" w:rsidP="00C47254">
      <w:pPr>
        <w:pStyle w:val="Rubrik2"/>
        <w:numPr>
          <w:ilvl w:val="0"/>
          <w:numId w:val="0"/>
        </w:numPr>
        <w:ind w:left="576"/>
      </w:pPr>
    </w:p>
    <w:p w:rsidR="005D194F" w:rsidRPr="00453D19" w:rsidRDefault="005D194F" w:rsidP="00453D19">
      <w:pPr>
        <w:pStyle w:val="Rubrik1"/>
        <w:ind w:left="567" w:right="708"/>
        <w:rPr>
          <w:rFonts w:ascii="Franklin Gothic Demi" w:hAnsi="Franklin Gothic Demi"/>
          <w:b w:val="0"/>
        </w:rPr>
      </w:pPr>
      <w:bookmarkStart w:id="48" w:name="_Toc418500280"/>
      <w:bookmarkEnd w:id="44"/>
      <w:r w:rsidRPr="00453D19">
        <w:rPr>
          <w:rFonts w:ascii="Franklin Gothic Demi" w:hAnsi="Franklin Gothic Demi"/>
          <w:b w:val="0"/>
        </w:rPr>
        <w:t>Utvärderingskriterier och prövning</w:t>
      </w:r>
      <w:bookmarkEnd w:id="48"/>
    </w:p>
    <w:p w:rsidR="001B0756" w:rsidRPr="00453D19" w:rsidRDefault="001B0756" w:rsidP="00453D19">
      <w:pPr>
        <w:pStyle w:val="Brdtext"/>
        <w:spacing w:after="0"/>
        <w:rPr>
          <w:rFonts w:ascii="ITCFranklinGothic LT Book" w:hAnsi="ITCFranklinGothic LT Book"/>
          <w:b/>
          <w:bCs/>
        </w:rPr>
      </w:pPr>
    </w:p>
    <w:p w:rsidR="005D194F" w:rsidRPr="00453D19" w:rsidRDefault="005D194F" w:rsidP="004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08"/>
        <w:rPr>
          <w:rFonts w:ascii="ITCFranklinGothic LT Book" w:hAnsi="ITCFranklinGothic LT Book"/>
          <w:sz w:val="22"/>
          <w:szCs w:val="22"/>
        </w:rPr>
      </w:pPr>
      <w:r w:rsidRPr="00453D19">
        <w:rPr>
          <w:rFonts w:ascii="ITCFranklinGothic LT Book" w:hAnsi="ITCFranklinGothic LT Book"/>
          <w:sz w:val="22"/>
          <w:szCs w:val="22"/>
        </w:rPr>
        <w:t>Prövningen och utvärderingen av inkom</w:t>
      </w:r>
      <w:r w:rsidR="004D12EB" w:rsidRPr="00453D19">
        <w:rPr>
          <w:rFonts w:ascii="ITCFranklinGothic LT Book" w:hAnsi="ITCFranklinGothic LT Book"/>
          <w:sz w:val="22"/>
          <w:szCs w:val="22"/>
        </w:rPr>
        <w:t>na anbud sker i 3</w:t>
      </w:r>
      <w:r w:rsidRPr="00453D19">
        <w:rPr>
          <w:rFonts w:ascii="ITCFranklinGothic LT Book" w:hAnsi="ITCFranklinGothic LT Book"/>
          <w:sz w:val="22"/>
          <w:szCs w:val="22"/>
        </w:rPr>
        <w:t xml:space="preserve"> steg enligt följande. </w:t>
      </w:r>
    </w:p>
    <w:p w:rsidR="005D194F" w:rsidRPr="00453D19" w:rsidRDefault="005D194F" w:rsidP="004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08"/>
        <w:rPr>
          <w:rFonts w:ascii="ITCFranklinGothic LT Book" w:hAnsi="ITCFranklinGothic LT Book"/>
          <w:sz w:val="22"/>
          <w:szCs w:val="22"/>
        </w:rPr>
      </w:pPr>
    </w:p>
    <w:p w:rsidR="005D194F" w:rsidRPr="00453D19" w:rsidRDefault="005D194F" w:rsidP="004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I steg 1 genomförs en granskning och kontroll av att anbudet lämnats in i enlighet med redovisade förutsättningar och </w:t>
      </w:r>
      <w:r w:rsidRPr="00453D19">
        <w:rPr>
          <w:rFonts w:ascii="ITCFranklinGothic LT Book" w:hAnsi="ITCFranklinGothic LT Book"/>
          <w:bCs/>
          <w:sz w:val="22"/>
          <w:szCs w:val="22"/>
        </w:rPr>
        <w:t>skall</w:t>
      </w:r>
      <w:r w:rsidRPr="00453D19">
        <w:rPr>
          <w:rFonts w:ascii="ITCFranklinGothic LT Book" w:hAnsi="ITCFranklinGothic LT Book"/>
          <w:sz w:val="22"/>
          <w:szCs w:val="22"/>
        </w:rPr>
        <w:t>krav. (bilagor, märkning, kommit in i tid etc.)</w:t>
      </w:r>
    </w:p>
    <w:p w:rsidR="005D194F" w:rsidRPr="00453D19" w:rsidRDefault="005D194F" w:rsidP="004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08"/>
        <w:rPr>
          <w:rFonts w:ascii="ITCFranklinGothic LT Book" w:hAnsi="ITCFranklinGothic LT Book"/>
          <w:sz w:val="22"/>
          <w:szCs w:val="22"/>
        </w:rPr>
      </w:pPr>
    </w:p>
    <w:p w:rsidR="005D194F" w:rsidRPr="00453D19" w:rsidRDefault="005D194F" w:rsidP="00453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08"/>
        <w:rPr>
          <w:rFonts w:ascii="ITCFranklinGothic LT Book" w:hAnsi="ITCFranklinGothic LT Book" w:cs="Helvetica"/>
          <w:sz w:val="22"/>
          <w:szCs w:val="22"/>
        </w:rPr>
      </w:pPr>
      <w:r w:rsidRPr="00453D19">
        <w:rPr>
          <w:rFonts w:ascii="ITCFranklinGothic LT Book" w:hAnsi="ITCFranklinGothic LT Book"/>
          <w:sz w:val="22"/>
          <w:szCs w:val="22"/>
        </w:rPr>
        <w:t xml:space="preserve">I steg 2 genomförs prövning av att anbudsgivaren uppfyller de krav som ställs på denne enligt avsnittet krav på anbudsgivaren i anbudsformuläret </w:t>
      </w:r>
      <w:r w:rsidR="00841638">
        <w:rPr>
          <w:rFonts w:ascii="ITCFranklinGothic LT Book" w:hAnsi="ITCFranklinGothic LT Book"/>
          <w:sz w:val="22"/>
          <w:szCs w:val="22"/>
        </w:rPr>
        <w:t>Bilaga</w:t>
      </w:r>
      <w:r w:rsidRPr="00453D19">
        <w:rPr>
          <w:rFonts w:ascii="ITCFranklinGothic LT Book" w:hAnsi="ITCFranklinGothic LT Book"/>
          <w:sz w:val="22"/>
          <w:szCs w:val="22"/>
        </w:rPr>
        <w:t xml:space="preserve"> </w:t>
      </w:r>
      <w:r w:rsidR="00191316">
        <w:rPr>
          <w:rFonts w:ascii="ITCFranklinGothic LT Book" w:hAnsi="ITCFranklinGothic LT Book"/>
          <w:sz w:val="22"/>
          <w:szCs w:val="22"/>
        </w:rPr>
        <w:t>8</w:t>
      </w:r>
      <w:r w:rsidRPr="00453D19">
        <w:rPr>
          <w:rFonts w:ascii="ITCFranklinGothic LT Book" w:hAnsi="ITCFranklinGothic LT Book"/>
          <w:sz w:val="22"/>
          <w:szCs w:val="22"/>
        </w:rPr>
        <w:t xml:space="preserve">. </w:t>
      </w:r>
    </w:p>
    <w:p w:rsidR="005D194F" w:rsidRPr="00453D19" w:rsidRDefault="005D194F" w:rsidP="00453D19">
      <w:pPr>
        <w:ind w:left="567" w:right="708"/>
        <w:rPr>
          <w:rFonts w:ascii="ITCFranklinGothic LT Book" w:hAnsi="ITCFranklinGothic LT Book"/>
          <w:sz w:val="22"/>
          <w:szCs w:val="22"/>
        </w:rPr>
      </w:pPr>
    </w:p>
    <w:p w:rsidR="00465EA1" w:rsidRDefault="005D194F" w:rsidP="00465EA1">
      <w:pPr>
        <w:ind w:left="567" w:right="708"/>
        <w:rPr>
          <w:rFonts w:ascii="ITCFranklinGothic LT Book" w:hAnsi="ITCFranklinGothic LT Book"/>
          <w:sz w:val="22"/>
          <w:szCs w:val="22"/>
        </w:rPr>
      </w:pPr>
      <w:r w:rsidRPr="00453D19">
        <w:rPr>
          <w:rFonts w:ascii="ITCFranklinGothic LT Book" w:hAnsi="ITCFranklinGothic LT Book"/>
          <w:sz w:val="22"/>
          <w:szCs w:val="22"/>
        </w:rPr>
        <w:t>I steg 3 sker en utvä</w:t>
      </w:r>
      <w:r w:rsidR="009534FE" w:rsidRPr="00453D19">
        <w:rPr>
          <w:rFonts w:ascii="ITCFranklinGothic LT Book" w:hAnsi="ITCFranklinGothic LT Book"/>
          <w:sz w:val="22"/>
          <w:szCs w:val="22"/>
        </w:rPr>
        <w:t>rdering av anbudet enligt punkt 3.1 Utvärderingskriterier</w:t>
      </w:r>
      <w:bookmarkStart w:id="49" w:name="_Toc418500281"/>
      <w:r w:rsidR="00465EA1">
        <w:rPr>
          <w:rFonts w:ascii="ITCFranklinGothic LT Book" w:hAnsi="ITCFranklinGothic LT Book"/>
          <w:sz w:val="22"/>
          <w:szCs w:val="22"/>
        </w:rPr>
        <w:t>.</w:t>
      </w:r>
    </w:p>
    <w:p w:rsidR="00465EA1" w:rsidRDefault="00465EA1" w:rsidP="00465EA1">
      <w:pPr>
        <w:ind w:left="567" w:right="708"/>
        <w:rPr>
          <w:rFonts w:ascii="ITCFranklinGothic LT Book" w:hAnsi="ITCFranklinGothic LT Book"/>
          <w:sz w:val="22"/>
          <w:szCs w:val="22"/>
        </w:rPr>
      </w:pPr>
    </w:p>
    <w:p w:rsidR="00465EA1" w:rsidRDefault="00465EA1" w:rsidP="00465EA1">
      <w:pPr>
        <w:ind w:left="567" w:right="708"/>
        <w:rPr>
          <w:rFonts w:ascii="ITCFranklinGothic LT Book" w:hAnsi="ITCFranklinGothic LT Book"/>
          <w:sz w:val="22"/>
          <w:szCs w:val="22"/>
        </w:rPr>
      </w:pPr>
    </w:p>
    <w:p w:rsidR="000028D9" w:rsidRPr="00465EA1" w:rsidRDefault="00F92E86" w:rsidP="00465EA1">
      <w:pPr>
        <w:pStyle w:val="Rubrik2"/>
        <w:rPr>
          <w:color w:val="auto"/>
        </w:rPr>
      </w:pPr>
      <w:r w:rsidRPr="00465EA1">
        <w:rPr>
          <w:color w:val="auto"/>
        </w:rPr>
        <w:t>Utvärderingskriterier</w:t>
      </w:r>
      <w:bookmarkEnd w:id="49"/>
    </w:p>
    <w:p w:rsidR="000028D9" w:rsidRPr="000172EB" w:rsidRDefault="000028D9" w:rsidP="000028D9">
      <w:pPr>
        <w:pStyle w:val="Brdtext"/>
      </w:pPr>
    </w:p>
    <w:tbl>
      <w:tblPr>
        <w:tblStyle w:val="Tabellrutnt"/>
        <w:tblW w:w="0" w:type="auto"/>
        <w:tblInd w:w="720" w:type="dxa"/>
        <w:tblLook w:val="04A0" w:firstRow="1" w:lastRow="0" w:firstColumn="1" w:lastColumn="0" w:noHBand="0" w:noVBand="1"/>
      </w:tblPr>
      <w:tblGrid>
        <w:gridCol w:w="4381"/>
        <w:gridCol w:w="4187"/>
      </w:tblGrid>
      <w:tr w:rsidR="000028D9" w:rsidTr="00897CAD">
        <w:tc>
          <w:tcPr>
            <w:tcW w:w="4606" w:type="dxa"/>
          </w:tcPr>
          <w:p w:rsidR="000028D9" w:rsidRPr="00465EA1" w:rsidRDefault="000028D9" w:rsidP="00897CAD">
            <w:pPr>
              <w:pStyle w:val="Liststycke"/>
              <w:suppressAutoHyphens w:val="0"/>
              <w:ind w:left="0"/>
              <w:rPr>
                <w:rFonts w:ascii="Helvetica" w:hAnsi="Helvetica" w:cs="Arial"/>
                <w:b/>
                <w:i/>
                <w:sz w:val="26"/>
                <w:szCs w:val="26"/>
                <w:lang w:val="sv-SE"/>
              </w:rPr>
            </w:pPr>
            <w:r w:rsidRPr="00191316">
              <w:rPr>
                <w:rFonts w:ascii="ITCFranklinGothic LT Book" w:hAnsi="ITCFranklinGothic LT Book" w:cs="Cambria"/>
                <w:b/>
                <w:sz w:val="22"/>
                <w:szCs w:val="22"/>
                <w:lang w:val="sv-SE"/>
              </w:rPr>
              <w:t>Kr</w:t>
            </w:r>
            <w:r w:rsidRPr="00465EA1">
              <w:rPr>
                <w:b/>
                <w:lang w:val="sv-SE"/>
              </w:rPr>
              <w:t>i</w:t>
            </w:r>
            <w:r w:rsidRPr="00191316">
              <w:rPr>
                <w:rFonts w:ascii="ITCFranklinGothic LT Book" w:hAnsi="ITCFranklinGothic LT Book" w:cs="Cambria"/>
                <w:b/>
                <w:sz w:val="22"/>
                <w:szCs w:val="22"/>
                <w:lang w:val="sv-SE"/>
              </w:rPr>
              <w:t>ter</w:t>
            </w:r>
            <w:r w:rsidRPr="00465EA1">
              <w:rPr>
                <w:b/>
                <w:lang w:val="sv-SE"/>
              </w:rPr>
              <w:t>i</w:t>
            </w:r>
            <w:r w:rsidRPr="00191316">
              <w:rPr>
                <w:rFonts w:ascii="ITCFranklinGothic LT Book" w:hAnsi="ITCFranklinGothic LT Book" w:cs="Cambria"/>
                <w:b/>
                <w:sz w:val="22"/>
                <w:szCs w:val="22"/>
                <w:lang w:val="sv-SE"/>
              </w:rPr>
              <w:t>um</w:t>
            </w:r>
          </w:p>
        </w:tc>
        <w:tc>
          <w:tcPr>
            <w:tcW w:w="4606" w:type="dxa"/>
          </w:tcPr>
          <w:p w:rsidR="000028D9" w:rsidRPr="00465EA1" w:rsidRDefault="000028D9" w:rsidP="00897CAD">
            <w:pPr>
              <w:pStyle w:val="Liststycke"/>
              <w:suppressAutoHyphens w:val="0"/>
              <w:ind w:left="0"/>
              <w:rPr>
                <w:rFonts w:ascii="Helvetica" w:hAnsi="Helvetica" w:cs="Arial"/>
                <w:b/>
                <w:i/>
                <w:sz w:val="26"/>
                <w:szCs w:val="26"/>
                <w:lang w:val="sv-SE"/>
              </w:rPr>
            </w:pPr>
            <w:r>
              <w:rPr>
                <w:rFonts w:ascii="ITCFranklinGothic LT Book" w:hAnsi="ITCFranklinGothic LT Book" w:cs="Cambria"/>
                <w:b/>
                <w:sz w:val="22"/>
                <w:szCs w:val="22"/>
                <w:lang w:val="sv-SE"/>
              </w:rPr>
              <w:t>V</w:t>
            </w:r>
            <w:r w:rsidRPr="00465EA1">
              <w:rPr>
                <w:b/>
                <w:lang w:val="sv-SE"/>
              </w:rPr>
              <w:t>i</w:t>
            </w:r>
            <w:r w:rsidRPr="00191316">
              <w:rPr>
                <w:rFonts w:ascii="ITCFranklinGothic LT Book" w:hAnsi="ITCFranklinGothic LT Book" w:cs="Cambria"/>
                <w:b/>
                <w:sz w:val="22"/>
                <w:szCs w:val="22"/>
                <w:lang w:val="sv-SE"/>
              </w:rPr>
              <w:t>kt</w:t>
            </w:r>
          </w:p>
        </w:tc>
      </w:tr>
      <w:tr w:rsidR="000028D9" w:rsidTr="00897CAD">
        <w:tc>
          <w:tcPr>
            <w:tcW w:w="4606" w:type="dxa"/>
          </w:tcPr>
          <w:p w:rsidR="000028D9" w:rsidRPr="00465EA1" w:rsidRDefault="000028D9" w:rsidP="00897CAD">
            <w:pPr>
              <w:pStyle w:val="Liststycke"/>
              <w:suppressAutoHyphens w:val="0"/>
              <w:ind w:left="0"/>
              <w:rPr>
                <w:rFonts w:ascii="Helvetica" w:hAnsi="Helvetica" w:cs="Arial"/>
                <w:i/>
                <w:sz w:val="26"/>
                <w:szCs w:val="26"/>
                <w:lang w:val="sv-SE"/>
              </w:rPr>
            </w:pPr>
            <w:r w:rsidRPr="00191316">
              <w:rPr>
                <w:rFonts w:ascii="ITCFranklinGothic LT Book" w:hAnsi="ITCFranklinGothic LT Book" w:cs="Cambria"/>
                <w:sz w:val="22"/>
                <w:szCs w:val="22"/>
                <w:lang w:val="sv-SE"/>
              </w:rPr>
              <w:t>Design och referenser</w:t>
            </w:r>
          </w:p>
        </w:tc>
        <w:tc>
          <w:tcPr>
            <w:tcW w:w="4606" w:type="dxa"/>
          </w:tcPr>
          <w:p w:rsidR="000028D9" w:rsidRPr="00465EA1" w:rsidRDefault="000028D9" w:rsidP="00897CAD">
            <w:pPr>
              <w:pStyle w:val="Liststycke"/>
              <w:suppressAutoHyphens w:val="0"/>
              <w:ind w:left="0"/>
              <w:rPr>
                <w:rFonts w:ascii="Helvetica" w:hAnsi="Helvetica" w:cs="Arial"/>
                <w:i/>
                <w:sz w:val="26"/>
                <w:szCs w:val="26"/>
                <w:lang w:val="sv-SE"/>
              </w:rPr>
            </w:pPr>
            <w:proofErr w:type="gramStart"/>
            <w:r w:rsidRPr="00191316">
              <w:rPr>
                <w:rFonts w:ascii="ITCFranklinGothic LT Book" w:hAnsi="ITCFranklinGothic LT Book" w:cs="Cambria"/>
                <w:sz w:val="22"/>
                <w:szCs w:val="22"/>
                <w:lang w:val="sv-SE"/>
              </w:rPr>
              <w:t>40%</w:t>
            </w:r>
            <w:proofErr w:type="gramEnd"/>
          </w:p>
        </w:tc>
      </w:tr>
      <w:tr w:rsidR="000028D9" w:rsidTr="00897CAD">
        <w:tc>
          <w:tcPr>
            <w:tcW w:w="4606" w:type="dxa"/>
          </w:tcPr>
          <w:p w:rsidR="000028D9" w:rsidRPr="00221092" w:rsidRDefault="000028D9" w:rsidP="00897CAD">
            <w:pPr>
              <w:pStyle w:val="Liststycke"/>
              <w:suppressAutoHyphens w:val="0"/>
              <w:ind w:left="0"/>
              <w:rPr>
                <w:rFonts w:ascii="Helvetica" w:hAnsi="Helvetica" w:cs="Arial"/>
                <w:i/>
                <w:sz w:val="26"/>
                <w:szCs w:val="26"/>
                <w:lang w:val="sv-SE"/>
              </w:rPr>
            </w:pPr>
            <w:r>
              <w:rPr>
                <w:rFonts w:ascii="ITCFranklinGothic LT Book" w:hAnsi="ITCFranklinGothic LT Book" w:cs="Cambria"/>
                <w:sz w:val="22"/>
                <w:szCs w:val="22"/>
                <w:lang w:val="sv-SE"/>
              </w:rPr>
              <w:t xml:space="preserve">Projektleveransförmåga </w:t>
            </w:r>
            <w:r w:rsidRPr="00191316">
              <w:rPr>
                <w:rFonts w:ascii="ITCFranklinGothic LT Book" w:hAnsi="ITCFranklinGothic LT Book" w:cs="Cambria"/>
                <w:sz w:val="22"/>
                <w:szCs w:val="22"/>
                <w:lang w:val="sv-SE"/>
              </w:rPr>
              <w:t>(Struktur, bemanning)</w:t>
            </w:r>
          </w:p>
        </w:tc>
        <w:tc>
          <w:tcPr>
            <w:tcW w:w="4606" w:type="dxa"/>
          </w:tcPr>
          <w:p w:rsidR="000028D9" w:rsidRPr="00191316" w:rsidRDefault="000028D9" w:rsidP="00897CAD">
            <w:pPr>
              <w:pStyle w:val="Liststycke"/>
              <w:suppressAutoHyphens w:val="0"/>
              <w:ind w:left="0"/>
              <w:rPr>
                <w:rFonts w:ascii="ITCFranklinGothic LT Book" w:hAnsi="ITCFranklinGothic LT Book" w:cs="Cambria"/>
                <w:sz w:val="22"/>
                <w:szCs w:val="22"/>
                <w:lang w:val="sv-SE"/>
              </w:rPr>
            </w:pPr>
            <w:r w:rsidRPr="00191316">
              <w:rPr>
                <w:rFonts w:ascii="ITCFranklinGothic LT Book" w:hAnsi="ITCFranklinGothic LT Book" w:cs="Cambria"/>
                <w:sz w:val="22"/>
                <w:szCs w:val="22"/>
                <w:lang w:val="sv-SE"/>
              </w:rPr>
              <w:t>30%</w:t>
            </w:r>
          </w:p>
          <w:p w:rsidR="000028D9" w:rsidRPr="00465EA1" w:rsidRDefault="000028D9" w:rsidP="00897CAD">
            <w:pPr>
              <w:pStyle w:val="Liststycke"/>
              <w:suppressAutoHyphens w:val="0"/>
              <w:ind w:left="0"/>
              <w:rPr>
                <w:rFonts w:ascii="Helvetica" w:hAnsi="Helvetica" w:cs="Arial"/>
                <w:i/>
                <w:sz w:val="26"/>
                <w:szCs w:val="26"/>
                <w:lang w:val="sv-SE"/>
              </w:rPr>
            </w:pPr>
          </w:p>
        </w:tc>
      </w:tr>
      <w:tr w:rsidR="000028D9" w:rsidTr="00897CAD">
        <w:tc>
          <w:tcPr>
            <w:tcW w:w="4606" w:type="dxa"/>
          </w:tcPr>
          <w:p w:rsidR="000028D9" w:rsidRPr="000172EB" w:rsidRDefault="000028D9" w:rsidP="00897CAD">
            <w:pPr>
              <w:pStyle w:val="Liststycke"/>
              <w:suppressAutoHyphens w:val="0"/>
              <w:ind w:left="0"/>
              <w:rPr>
                <w:rFonts w:ascii="Helvetica" w:hAnsi="Helvetica" w:cs="Arial"/>
                <w:i/>
                <w:sz w:val="26"/>
                <w:szCs w:val="26"/>
                <w:lang w:val="sv-SE"/>
              </w:rPr>
            </w:pPr>
            <w:r w:rsidRPr="00191316">
              <w:rPr>
                <w:rFonts w:ascii="ITCFranklinGothic LT Book" w:hAnsi="ITCFranklinGothic LT Book" w:cs="Cambria"/>
                <w:sz w:val="22"/>
                <w:szCs w:val="22"/>
                <w:lang w:val="sv-SE"/>
              </w:rPr>
              <w:t>Pris ny webbplats</w:t>
            </w:r>
          </w:p>
        </w:tc>
        <w:tc>
          <w:tcPr>
            <w:tcW w:w="4606" w:type="dxa"/>
          </w:tcPr>
          <w:p w:rsidR="000028D9" w:rsidRPr="00191316" w:rsidRDefault="000028D9" w:rsidP="00897CAD">
            <w:pPr>
              <w:pStyle w:val="Liststycke"/>
              <w:suppressAutoHyphens w:val="0"/>
              <w:ind w:left="0"/>
              <w:rPr>
                <w:rFonts w:ascii="ITCFranklinGothic LT Book" w:hAnsi="ITCFranklinGothic LT Book" w:cs="Cambria"/>
                <w:sz w:val="22"/>
                <w:szCs w:val="22"/>
                <w:lang w:val="sv-SE"/>
              </w:rPr>
            </w:pPr>
            <w:r w:rsidRPr="00191316">
              <w:rPr>
                <w:rFonts w:ascii="ITCFranklinGothic LT Book" w:hAnsi="ITCFranklinGothic LT Book" w:cs="Cambria"/>
                <w:sz w:val="22"/>
                <w:szCs w:val="22"/>
                <w:lang w:val="sv-SE"/>
              </w:rPr>
              <w:t>30%</w:t>
            </w:r>
          </w:p>
          <w:p w:rsidR="000028D9" w:rsidRPr="000172EB" w:rsidRDefault="000028D9" w:rsidP="00897CAD">
            <w:pPr>
              <w:pStyle w:val="Liststycke"/>
              <w:suppressAutoHyphens w:val="0"/>
              <w:ind w:left="0"/>
              <w:rPr>
                <w:rFonts w:ascii="Helvetica" w:hAnsi="Helvetica" w:cs="Arial"/>
                <w:i/>
                <w:sz w:val="26"/>
                <w:szCs w:val="26"/>
                <w:lang w:val="sv-SE"/>
              </w:rPr>
            </w:pPr>
          </w:p>
        </w:tc>
      </w:tr>
    </w:tbl>
    <w:p w:rsidR="000028D9" w:rsidRDefault="000028D9" w:rsidP="000028D9">
      <w:pPr>
        <w:pStyle w:val="Brdtext"/>
      </w:pPr>
    </w:p>
    <w:p w:rsidR="000028D9" w:rsidRPr="000028D9" w:rsidRDefault="000028D9" w:rsidP="000028D9">
      <w:pPr>
        <w:pStyle w:val="Brdtext"/>
      </w:pPr>
    </w:p>
    <w:p w:rsidR="000028D9" w:rsidRPr="00C46D54" w:rsidRDefault="000028D9" w:rsidP="000028D9">
      <w:pPr>
        <w:pStyle w:val="Rubrik2"/>
        <w:rPr>
          <w:color w:val="auto"/>
        </w:rPr>
      </w:pPr>
      <w:bookmarkStart w:id="50" w:name="_Toc418500282"/>
      <w:r w:rsidRPr="00C46D54">
        <w:rPr>
          <w:color w:val="auto"/>
        </w:rPr>
        <w:t>Prövning</w:t>
      </w:r>
      <w:bookmarkEnd w:id="50"/>
    </w:p>
    <w:p w:rsidR="009E0D76" w:rsidRPr="001D2415" w:rsidRDefault="009E0D76" w:rsidP="009E0D76">
      <w:pPr>
        <w:ind w:left="567" w:right="708"/>
        <w:rPr>
          <w:rFonts w:ascii="ITCFranklinGothic LT Book" w:hAnsi="ITCFranklinGothic LT Book"/>
          <w:sz w:val="22"/>
          <w:szCs w:val="22"/>
        </w:rPr>
      </w:pPr>
      <w:r w:rsidRPr="001D2415">
        <w:rPr>
          <w:rFonts w:ascii="ITCFranklinGothic LT Book" w:hAnsi="ITCFranklinGothic LT Book"/>
          <w:sz w:val="22"/>
          <w:szCs w:val="22"/>
        </w:rPr>
        <w:t xml:space="preserve">Kriterium 1 bedöms i en arbetsgrupp bestående av </w:t>
      </w:r>
      <w:r w:rsidR="00A332A0" w:rsidRPr="001D2415">
        <w:rPr>
          <w:rFonts w:ascii="ITCFranklinGothic LT Book" w:hAnsi="ITCFranklinGothic LT Book"/>
          <w:sz w:val="22"/>
          <w:szCs w:val="22"/>
        </w:rPr>
        <w:t xml:space="preserve">några av </w:t>
      </w:r>
      <w:r w:rsidRPr="001D2415">
        <w:rPr>
          <w:rFonts w:ascii="ITCFranklinGothic LT Book" w:hAnsi="ITCFranklinGothic LT Book"/>
          <w:sz w:val="22"/>
          <w:szCs w:val="22"/>
        </w:rPr>
        <w:t xml:space="preserve">SSF:s medarbetare som använder webbplatsen ur olika aspekter. Underlag är Anbudsgivarens 1-2 enklare designskisser av SSF:s startsida (anbudsgivarens företagslogga </w:t>
      </w:r>
      <w:r w:rsidR="0081130C" w:rsidRPr="001D2415">
        <w:rPr>
          <w:rFonts w:ascii="ITCFranklinGothic LT Book" w:hAnsi="ITCFranklinGothic LT Book"/>
          <w:sz w:val="22"/>
          <w:szCs w:val="22"/>
        </w:rPr>
        <w:t>bör</w:t>
      </w:r>
      <w:r w:rsidRPr="001D2415">
        <w:rPr>
          <w:rFonts w:ascii="ITCFranklinGothic LT Book" w:hAnsi="ITCFranklinGothic LT Book"/>
          <w:sz w:val="22"/>
          <w:szCs w:val="22"/>
        </w:rPr>
        <w:t xml:space="preserve"> inte finnas </w:t>
      </w:r>
      <w:r w:rsidR="00B771D9" w:rsidRPr="001D2415">
        <w:rPr>
          <w:rFonts w:ascii="ITCFranklinGothic LT Book" w:hAnsi="ITCFranklinGothic LT Book"/>
          <w:sz w:val="22"/>
          <w:szCs w:val="22"/>
        </w:rPr>
        <w:t xml:space="preserve">på dokumentet, detta för att </w:t>
      </w:r>
      <w:r w:rsidRPr="001D2415">
        <w:rPr>
          <w:rFonts w:ascii="ITCFranklinGothic LT Book" w:hAnsi="ITCFranklinGothic LT Book"/>
          <w:sz w:val="22"/>
          <w:szCs w:val="22"/>
        </w:rPr>
        <w:t>utvärderingsgrupp</w:t>
      </w:r>
      <w:r w:rsidR="00B771D9" w:rsidRPr="001D2415">
        <w:rPr>
          <w:rFonts w:ascii="ITCFranklinGothic LT Book" w:hAnsi="ITCFranklinGothic LT Book"/>
          <w:sz w:val="22"/>
          <w:szCs w:val="22"/>
        </w:rPr>
        <w:t>en</w:t>
      </w:r>
      <w:r w:rsidRPr="001D2415">
        <w:rPr>
          <w:rFonts w:ascii="ITCFranklinGothic LT Book" w:hAnsi="ITCFranklinGothic LT Book"/>
          <w:sz w:val="22"/>
          <w:szCs w:val="22"/>
        </w:rPr>
        <w:t xml:space="preserve"> objektivt </w:t>
      </w:r>
      <w:r w:rsidR="0081130C" w:rsidRPr="001D2415">
        <w:rPr>
          <w:rFonts w:ascii="ITCFranklinGothic LT Book" w:hAnsi="ITCFranklinGothic LT Book"/>
          <w:sz w:val="22"/>
          <w:szCs w:val="22"/>
        </w:rPr>
        <w:t>ska</w:t>
      </w:r>
      <w:r w:rsidR="00B771D9" w:rsidRPr="001D2415">
        <w:rPr>
          <w:rFonts w:ascii="ITCFranklinGothic LT Book" w:hAnsi="ITCFranklinGothic LT Book"/>
          <w:sz w:val="22"/>
          <w:szCs w:val="22"/>
        </w:rPr>
        <w:t xml:space="preserve"> </w:t>
      </w:r>
      <w:r w:rsidRPr="001D2415">
        <w:rPr>
          <w:rFonts w:ascii="ITCFranklinGothic LT Book" w:hAnsi="ITCFranklinGothic LT Book"/>
          <w:sz w:val="22"/>
          <w:szCs w:val="22"/>
        </w:rPr>
        <w:t xml:space="preserve">kunna utvärdera förslagen), samt beskrivningen av hur webb-förslagen </w:t>
      </w:r>
      <w:r w:rsidR="00897CAD" w:rsidRPr="001D2415">
        <w:rPr>
          <w:rFonts w:ascii="ITCFranklinGothic LT Book" w:hAnsi="ITCFranklinGothic LT Book"/>
          <w:sz w:val="22"/>
          <w:szCs w:val="22"/>
        </w:rPr>
        <w:t>skall</w:t>
      </w:r>
      <w:r w:rsidRPr="001D2415">
        <w:rPr>
          <w:rFonts w:ascii="ITCFranklinGothic LT Book" w:hAnsi="ITCFranklinGothic LT Book"/>
          <w:sz w:val="22"/>
          <w:szCs w:val="22"/>
        </w:rPr>
        <w:t xml:space="preserve"> byggas (</w:t>
      </w:r>
      <w:proofErr w:type="spellStart"/>
      <w:r w:rsidRPr="001D2415">
        <w:rPr>
          <w:rFonts w:ascii="ITCFranklinGothic LT Book" w:hAnsi="ITCFranklinGothic LT Book"/>
          <w:sz w:val="22"/>
          <w:szCs w:val="22"/>
        </w:rPr>
        <w:t>wireframes</w:t>
      </w:r>
      <w:proofErr w:type="spellEnd"/>
      <w:r w:rsidRPr="001D2415">
        <w:rPr>
          <w:rFonts w:ascii="ITCFranklinGothic LT Book" w:hAnsi="ITCFranklinGothic LT Book"/>
          <w:sz w:val="22"/>
          <w:szCs w:val="22"/>
        </w:rPr>
        <w:t xml:space="preserve">/navigering). Detta bifogas i Bilaga 6 Design. </w:t>
      </w:r>
    </w:p>
    <w:p w:rsidR="009E0D76" w:rsidRPr="001D2415" w:rsidRDefault="009E0D76" w:rsidP="009E0D76">
      <w:pPr>
        <w:ind w:left="567" w:right="708"/>
        <w:rPr>
          <w:rFonts w:ascii="ITCFranklinGothic LT Book" w:hAnsi="ITCFranklinGothic LT Book"/>
          <w:sz w:val="22"/>
          <w:szCs w:val="22"/>
        </w:rPr>
      </w:pPr>
      <w:r w:rsidRPr="001D2415">
        <w:rPr>
          <w:rFonts w:ascii="ITCFranklinGothic LT Book" w:hAnsi="ITCFranklinGothic LT Book"/>
          <w:sz w:val="22"/>
          <w:szCs w:val="22"/>
        </w:rPr>
        <w:t xml:space="preserve">De två (2) för denna upphandling relevanta referensuppdragen som redovisas i Bilaga 4 ”Redovisning av referensuppdrag” är också det underlag för poängsättning för </w:t>
      </w:r>
      <w:r w:rsidR="00B02216" w:rsidRPr="001D2415">
        <w:rPr>
          <w:rFonts w:ascii="ITCFranklinGothic LT Book" w:hAnsi="ITCFranklinGothic LT Book"/>
          <w:sz w:val="22"/>
          <w:szCs w:val="22"/>
        </w:rPr>
        <w:t>K</w:t>
      </w:r>
      <w:r w:rsidRPr="001D2415">
        <w:rPr>
          <w:rFonts w:ascii="ITCFranklinGothic LT Book" w:hAnsi="ITCFranklinGothic LT Book"/>
          <w:sz w:val="22"/>
          <w:szCs w:val="22"/>
        </w:rPr>
        <w:t>riterium 1.</w:t>
      </w:r>
      <w:r w:rsidR="00B02216" w:rsidRPr="001D2415">
        <w:rPr>
          <w:rFonts w:ascii="ITCFranklinGothic LT Book" w:hAnsi="ITCFranklinGothic LT Book"/>
          <w:sz w:val="22"/>
          <w:szCs w:val="22"/>
        </w:rPr>
        <w:t xml:space="preserve"> </w:t>
      </w:r>
    </w:p>
    <w:p w:rsidR="009E0D76" w:rsidRPr="001D2415" w:rsidRDefault="009E0D76" w:rsidP="009E0D76">
      <w:pPr>
        <w:ind w:left="567" w:right="708"/>
        <w:rPr>
          <w:rFonts w:ascii="ITCFranklinGothic LT Book" w:hAnsi="ITCFranklinGothic LT Book"/>
          <w:sz w:val="22"/>
          <w:szCs w:val="22"/>
        </w:rPr>
      </w:pPr>
    </w:p>
    <w:p w:rsidR="00E17727" w:rsidRPr="001D2415" w:rsidRDefault="00E17727" w:rsidP="001D2415">
      <w:pPr>
        <w:ind w:left="567" w:right="708"/>
        <w:rPr>
          <w:rFonts w:ascii="ITCFranklinGothic LT Book" w:hAnsi="ITCFranklinGothic LT Book"/>
          <w:sz w:val="22"/>
          <w:szCs w:val="22"/>
        </w:rPr>
      </w:pPr>
      <w:r w:rsidRPr="001D2415">
        <w:rPr>
          <w:rFonts w:ascii="ITCFranklinGothic LT Book" w:hAnsi="ITCFranklinGothic LT Book"/>
          <w:sz w:val="22"/>
          <w:szCs w:val="22"/>
        </w:rPr>
        <w:t xml:space="preserve">För </w:t>
      </w:r>
      <w:r w:rsidR="00B8140E" w:rsidRPr="001D2415">
        <w:rPr>
          <w:rFonts w:ascii="ITCFranklinGothic LT Book" w:hAnsi="ITCFranklinGothic LT Book"/>
          <w:sz w:val="22"/>
          <w:szCs w:val="22"/>
        </w:rPr>
        <w:t xml:space="preserve">Kriterium 2 kommer </w:t>
      </w:r>
      <w:r w:rsidRPr="001D2415">
        <w:rPr>
          <w:rFonts w:ascii="ITCFranklinGothic LT Book" w:hAnsi="ITCFranklinGothic LT Book"/>
          <w:sz w:val="22"/>
          <w:szCs w:val="22"/>
        </w:rPr>
        <w:t>projektleveransförmåga och utförande att bedömas. A</w:t>
      </w:r>
      <w:r w:rsidR="00B8140E" w:rsidRPr="001D2415">
        <w:rPr>
          <w:rFonts w:ascii="ITCFranklinGothic LT Book" w:hAnsi="ITCFranklinGothic LT Book"/>
          <w:sz w:val="22"/>
          <w:szCs w:val="22"/>
        </w:rPr>
        <w:t xml:space="preserve">nbudslämnarens beskrivning av genomförandet, </w:t>
      </w:r>
      <w:r w:rsidRPr="001D2415">
        <w:rPr>
          <w:rFonts w:ascii="ITCFranklinGothic LT Book" w:hAnsi="ITCFranklinGothic LT Book"/>
          <w:sz w:val="22"/>
          <w:szCs w:val="22"/>
        </w:rPr>
        <w:t xml:space="preserve">hur tekniska krav uppfylls, </w:t>
      </w:r>
      <w:r w:rsidR="00B8140E" w:rsidRPr="001D2415">
        <w:rPr>
          <w:rFonts w:ascii="ITCFranklinGothic LT Book" w:hAnsi="ITCFranklinGothic LT Book"/>
          <w:sz w:val="22"/>
          <w:szCs w:val="22"/>
        </w:rPr>
        <w:t>cv:n på de personer som kommer att genomföra uppdraget hos anbudsgivaren</w:t>
      </w:r>
      <w:r w:rsidR="00C46D54" w:rsidRPr="001D2415">
        <w:rPr>
          <w:rFonts w:ascii="ITCFranklinGothic LT Book" w:hAnsi="ITCFranklinGothic LT Book"/>
          <w:sz w:val="22"/>
          <w:szCs w:val="22"/>
        </w:rPr>
        <w:t>,</w:t>
      </w:r>
      <w:r w:rsidRPr="001D2415">
        <w:rPr>
          <w:rFonts w:ascii="ITCFranklinGothic LT Book" w:hAnsi="ITCFranklinGothic LT Book"/>
          <w:sz w:val="22"/>
          <w:szCs w:val="22"/>
        </w:rPr>
        <w:t xml:space="preserve"> </w:t>
      </w:r>
      <w:r w:rsidR="00B8140E" w:rsidRPr="001D2415">
        <w:rPr>
          <w:rFonts w:ascii="ITCFranklinGothic LT Book" w:hAnsi="ITCFranklinGothic LT Book"/>
          <w:sz w:val="22"/>
          <w:szCs w:val="22"/>
        </w:rPr>
        <w:t>anbudsgivarens förmåga och kapacitet</w:t>
      </w:r>
      <w:r w:rsidR="00C46D54" w:rsidRPr="001D2415">
        <w:rPr>
          <w:rFonts w:ascii="ITCFranklinGothic LT Book" w:hAnsi="ITCFranklinGothic LT Book"/>
          <w:sz w:val="22"/>
          <w:szCs w:val="22"/>
        </w:rPr>
        <w:t xml:space="preserve"> och Börkraven i Bilaga 1</w:t>
      </w:r>
      <w:r w:rsidR="00B8140E" w:rsidRPr="001D2415">
        <w:rPr>
          <w:rFonts w:ascii="ITCFranklinGothic LT Book" w:hAnsi="ITCFranklinGothic LT Book"/>
          <w:sz w:val="22"/>
          <w:szCs w:val="22"/>
        </w:rPr>
        <w:t xml:space="preserve"> </w:t>
      </w:r>
      <w:r w:rsidRPr="001D2415">
        <w:rPr>
          <w:rFonts w:ascii="ITCFranklinGothic LT Book" w:hAnsi="ITCFranklinGothic LT Book"/>
          <w:sz w:val="22"/>
          <w:szCs w:val="22"/>
        </w:rPr>
        <w:t>kommer att betygsättas</w:t>
      </w:r>
      <w:r w:rsidR="00B8140E" w:rsidRPr="001D2415">
        <w:rPr>
          <w:rFonts w:ascii="ITCFranklinGothic LT Book" w:hAnsi="ITCFranklinGothic LT Book"/>
          <w:sz w:val="22"/>
          <w:szCs w:val="22"/>
        </w:rPr>
        <w:t>.</w:t>
      </w:r>
    </w:p>
    <w:p w:rsidR="00B02216" w:rsidRPr="001D2415" w:rsidRDefault="00B02216" w:rsidP="00B02216">
      <w:pPr>
        <w:ind w:left="567" w:right="708"/>
        <w:rPr>
          <w:rFonts w:ascii="ITCFranklinGothic LT Book" w:hAnsi="ITCFranklinGothic LT Book"/>
          <w:sz w:val="22"/>
          <w:szCs w:val="22"/>
        </w:rPr>
      </w:pPr>
      <w:r w:rsidRPr="001D2415">
        <w:rPr>
          <w:rFonts w:ascii="ITCFranklinGothic LT Book" w:hAnsi="ITCFranklinGothic LT Book"/>
          <w:sz w:val="22"/>
          <w:szCs w:val="22"/>
        </w:rPr>
        <w:t>För kriterium 3, Pris, betygsätts kostnaden i anbudsformuläret 1.12 Anbudspriser.</w:t>
      </w:r>
    </w:p>
    <w:p w:rsidR="009E0D76" w:rsidRPr="001D2415" w:rsidRDefault="009E0D76" w:rsidP="009E0D76">
      <w:pPr>
        <w:ind w:left="567" w:right="708"/>
        <w:rPr>
          <w:rFonts w:ascii="ITCFranklinGothic LT Book" w:hAnsi="ITCFranklinGothic LT Book"/>
          <w:sz w:val="22"/>
          <w:szCs w:val="22"/>
        </w:rPr>
      </w:pPr>
    </w:p>
    <w:p w:rsidR="00B02216" w:rsidRPr="001D2415" w:rsidRDefault="00B02216" w:rsidP="009E0D76">
      <w:pPr>
        <w:ind w:left="567" w:right="708"/>
        <w:rPr>
          <w:rFonts w:ascii="ITCFranklinGothic LT Book" w:hAnsi="ITCFranklinGothic LT Book"/>
          <w:sz w:val="22"/>
          <w:szCs w:val="22"/>
        </w:rPr>
      </w:pPr>
      <w:r w:rsidRPr="001D2415">
        <w:rPr>
          <w:rFonts w:ascii="ITCFranklinGothic LT Book" w:hAnsi="ITCFranklinGothic LT Book"/>
          <w:sz w:val="22"/>
          <w:szCs w:val="22"/>
        </w:rPr>
        <w:t>Betygsättning sker enligt en 6-gradig skala enligt följande:</w:t>
      </w:r>
    </w:p>
    <w:p w:rsidR="009E0D76" w:rsidRPr="00C46D54" w:rsidRDefault="009E0D76" w:rsidP="009E0D76">
      <w:pPr>
        <w:spacing w:line="264" w:lineRule="auto"/>
        <w:ind w:left="567" w:right="708"/>
        <w:rPr>
          <w:rFonts w:ascii="ITCFranklinGothic LT Book" w:hAnsi="ITCFranklinGothic LT Book" w:cs="Calibri"/>
          <w:color w:val="auto"/>
          <w:sz w:val="22"/>
          <w:szCs w:val="22"/>
        </w:rPr>
      </w:pPr>
    </w:p>
    <w:p w:rsidR="009E0D76" w:rsidRPr="00C46D54" w:rsidRDefault="00B02216" w:rsidP="009E0D76">
      <w:pPr>
        <w:spacing w:line="264" w:lineRule="auto"/>
        <w:ind w:left="567" w:right="708"/>
        <w:rPr>
          <w:rFonts w:ascii="ITCFranklinGothic LT Book" w:hAnsi="ITCFranklinGothic LT Book" w:cs="Calibri"/>
          <w:b/>
          <w:color w:val="auto"/>
          <w:sz w:val="22"/>
          <w:szCs w:val="22"/>
        </w:rPr>
      </w:pPr>
      <w:r w:rsidRPr="00C46D54">
        <w:rPr>
          <w:rFonts w:ascii="ITCFranklinGothic LT Book" w:hAnsi="ITCFranklinGothic LT Book" w:cs="Calibri"/>
          <w:b/>
          <w:color w:val="auto"/>
          <w:sz w:val="22"/>
          <w:szCs w:val="22"/>
        </w:rPr>
        <w:t>6 - 5</w:t>
      </w:r>
      <w:r w:rsidR="009E0D76" w:rsidRPr="00C46D54">
        <w:rPr>
          <w:rFonts w:ascii="ITCFranklinGothic LT Book" w:hAnsi="ITCFranklinGothic LT Book" w:cs="Calibri"/>
          <w:b/>
          <w:color w:val="auto"/>
          <w:sz w:val="22"/>
          <w:szCs w:val="22"/>
        </w:rPr>
        <w:t xml:space="preserve"> Utmärkt </w:t>
      </w:r>
    </w:p>
    <w:p w:rsidR="009E0D76" w:rsidRPr="001D2415" w:rsidRDefault="009E0D76" w:rsidP="009E0D76">
      <w:pPr>
        <w:spacing w:line="264" w:lineRule="auto"/>
        <w:ind w:left="567" w:right="708"/>
        <w:rPr>
          <w:rFonts w:ascii="ITCFranklinGothic LT Book" w:hAnsi="ITCFranklinGothic LT Book"/>
          <w:sz w:val="22"/>
          <w:szCs w:val="22"/>
        </w:rPr>
      </w:pPr>
      <w:r w:rsidRPr="001D2415">
        <w:rPr>
          <w:rFonts w:ascii="ITCFranklinGothic LT Book" w:hAnsi="ITCFranklinGothic LT Book"/>
          <w:sz w:val="22"/>
          <w:szCs w:val="22"/>
        </w:rPr>
        <w:t xml:space="preserve">Den sammanlagda bedömningen visar att anbudsgivarens beskrivning på en utmärkt nivå uppfyller kriterierna och ger betydande mervärde för beställaren. Anbudsgivaren beskriver på ett mycket tydligt strukturerat och detaljerat sätt och med mycket stor relevans det som efterfrågas. Anbudsgivaren har en djup förståelse för det som efterfrågats. </w:t>
      </w:r>
    </w:p>
    <w:p w:rsidR="009E0D76" w:rsidRPr="00C46D54" w:rsidRDefault="009E0D76" w:rsidP="009E0D76">
      <w:pPr>
        <w:spacing w:line="264" w:lineRule="auto"/>
        <w:ind w:left="567" w:right="708"/>
        <w:rPr>
          <w:rFonts w:ascii="ITCFranklinGothic LT Book" w:hAnsi="ITCFranklinGothic LT Book" w:cs="Calibri"/>
          <w:b/>
          <w:color w:val="auto"/>
          <w:sz w:val="22"/>
          <w:szCs w:val="22"/>
        </w:rPr>
      </w:pPr>
      <w:r w:rsidRPr="00C46D54">
        <w:rPr>
          <w:rFonts w:ascii="ITCFranklinGothic LT Book" w:hAnsi="ITCFranklinGothic LT Book" w:cs="Calibri"/>
          <w:b/>
          <w:color w:val="auto"/>
          <w:sz w:val="22"/>
          <w:szCs w:val="22"/>
        </w:rPr>
        <w:t>4 - 3 Bra</w:t>
      </w:r>
    </w:p>
    <w:p w:rsidR="009E0D76" w:rsidRPr="00C46D54" w:rsidRDefault="009E0D76" w:rsidP="009E0D76">
      <w:pPr>
        <w:spacing w:line="264" w:lineRule="auto"/>
        <w:ind w:left="567" w:right="708"/>
        <w:rPr>
          <w:rFonts w:ascii="ITCFranklinGothic LT Book" w:hAnsi="ITCFranklinGothic LT Book" w:cs="Calibri"/>
          <w:color w:val="auto"/>
          <w:sz w:val="22"/>
          <w:szCs w:val="22"/>
        </w:rPr>
      </w:pPr>
      <w:r w:rsidRPr="00C46D54">
        <w:rPr>
          <w:rFonts w:ascii="ITCFranklinGothic LT Book" w:hAnsi="ITCFranklinGothic LT Book" w:cs="Calibri"/>
          <w:color w:val="auto"/>
          <w:sz w:val="22"/>
          <w:szCs w:val="22"/>
        </w:rPr>
        <w:t>Den sammanlagda bedömningen visar att anbudsgivarens beskrivning delvis uppfyller kriteriet och bedöms tillföra en god kvalitet. Anbudsgivaren beskriver på en fullgod nivå det som efterfrågats. Beskrivningar har ett antal brister, godtagbar förståelse finns för det som efterfrågats.</w:t>
      </w:r>
    </w:p>
    <w:p w:rsidR="009E0D76" w:rsidRPr="00C46D54" w:rsidRDefault="009E0D76" w:rsidP="009E0D76">
      <w:pPr>
        <w:spacing w:line="264" w:lineRule="auto"/>
        <w:ind w:left="567" w:right="708"/>
        <w:rPr>
          <w:rFonts w:ascii="ITCFranklinGothic LT Book" w:hAnsi="ITCFranklinGothic LT Book" w:cs="Calibri"/>
          <w:b/>
          <w:color w:val="auto"/>
          <w:sz w:val="22"/>
          <w:szCs w:val="22"/>
        </w:rPr>
      </w:pPr>
      <w:r w:rsidRPr="00C46D54">
        <w:rPr>
          <w:rFonts w:ascii="ITCFranklinGothic LT Book" w:hAnsi="ITCFranklinGothic LT Book" w:cs="Calibri"/>
          <w:b/>
          <w:color w:val="auto"/>
          <w:sz w:val="22"/>
          <w:szCs w:val="22"/>
        </w:rPr>
        <w:t xml:space="preserve">2 - 1 Inget utmärkande </w:t>
      </w:r>
    </w:p>
    <w:p w:rsidR="009E0D76" w:rsidRPr="00C46D54" w:rsidRDefault="009E0D76" w:rsidP="009E0D76">
      <w:pPr>
        <w:spacing w:line="264" w:lineRule="auto"/>
        <w:ind w:left="567" w:right="708"/>
        <w:rPr>
          <w:rFonts w:ascii="ITCFranklinGothic LT Book" w:hAnsi="ITCFranklinGothic LT Book" w:cs="Calibri"/>
          <w:color w:val="auto"/>
          <w:sz w:val="22"/>
          <w:szCs w:val="22"/>
        </w:rPr>
      </w:pPr>
      <w:r w:rsidRPr="00C46D54">
        <w:rPr>
          <w:rFonts w:ascii="ITCFranklinGothic LT Book" w:hAnsi="ITCFranklinGothic LT Book" w:cs="Calibri"/>
          <w:color w:val="auto"/>
          <w:sz w:val="22"/>
          <w:szCs w:val="22"/>
        </w:rPr>
        <w:lastRenderedPageBreak/>
        <w:t xml:space="preserve">Den sammanlagda bedömningen visar att anbudsgivarens beskrivning har tydliga brister i jämförelse med efterfrågat kriterium. Anbudsgivaren beskriver det som efterfrågats på en mindre utmärkande nivå. </w:t>
      </w:r>
    </w:p>
    <w:p w:rsidR="009E0D76" w:rsidRPr="00C46D54" w:rsidRDefault="009E0D76" w:rsidP="009E0D76">
      <w:pPr>
        <w:spacing w:line="264" w:lineRule="auto"/>
        <w:ind w:left="567" w:right="708"/>
        <w:rPr>
          <w:rFonts w:ascii="ITCFranklinGothic LT Book" w:hAnsi="ITCFranklinGothic LT Book" w:cs="Calibri"/>
          <w:b/>
          <w:color w:val="auto"/>
          <w:sz w:val="22"/>
          <w:szCs w:val="22"/>
        </w:rPr>
      </w:pPr>
      <w:r w:rsidRPr="00C46D54">
        <w:rPr>
          <w:rFonts w:ascii="ITCFranklinGothic LT Book" w:hAnsi="ITCFranklinGothic LT Book" w:cs="Calibri"/>
          <w:b/>
          <w:color w:val="auto"/>
          <w:sz w:val="22"/>
          <w:szCs w:val="22"/>
        </w:rPr>
        <w:t xml:space="preserve">0 Otillräckligt  </w:t>
      </w:r>
    </w:p>
    <w:p w:rsidR="009E0D76" w:rsidRDefault="009E0D76" w:rsidP="009E0D76">
      <w:pPr>
        <w:spacing w:line="264" w:lineRule="auto"/>
        <w:ind w:left="567" w:right="708"/>
        <w:rPr>
          <w:rFonts w:ascii="ITCFranklinGothic LT Book" w:hAnsi="ITCFranklinGothic LT Book" w:cs="Calibri"/>
          <w:color w:val="auto"/>
          <w:sz w:val="22"/>
          <w:szCs w:val="22"/>
        </w:rPr>
      </w:pPr>
      <w:r w:rsidRPr="00C46D54">
        <w:rPr>
          <w:rFonts w:ascii="ITCFranklinGothic LT Book" w:hAnsi="ITCFranklinGothic LT Book" w:cs="Calibri"/>
          <w:color w:val="auto"/>
          <w:sz w:val="22"/>
          <w:szCs w:val="22"/>
        </w:rPr>
        <w:t xml:space="preserve">Uppdragsbeskrivning på en otillräcklig nivå. </w:t>
      </w:r>
    </w:p>
    <w:p w:rsidR="00A5070D" w:rsidRPr="00C46D54" w:rsidRDefault="00A5070D" w:rsidP="009E0D76">
      <w:pPr>
        <w:spacing w:line="264" w:lineRule="auto"/>
        <w:ind w:left="567" w:right="708"/>
        <w:rPr>
          <w:rFonts w:ascii="ITCFranklinGothic LT Book" w:hAnsi="ITCFranklinGothic LT Book" w:cs="Calibri"/>
          <w:color w:val="auto"/>
          <w:sz w:val="22"/>
          <w:szCs w:val="22"/>
        </w:rPr>
      </w:pPr>
    </w:p>
    <w:p w:rsidR="009E0D76" w:rsidRPr="00C46D54" w:rsidRDefault="009E0D76" w:rsidP="009E0D76">
      <w:pPr>
        <w:ind w:left="567" w:right="708"/>
        <w:rPr>
          <w:rFonts w:ascii="ITCFranklinGothic LT Book" w:hAnsi="ITCFranklinGothic LT Book"/>
          <w:color w:val="auto"/>
          <w:sz w:val="22"/>
          <w:szCs w:val="22"/>
        </w:rPr>
      </w:pPr>
    </w:p>
    <w:p w:rsidR="009E0D76" w:rsidRPr="00C46D54" w:rsidRDefault="009E0D76" w:rsidP="009E0D76">
      <w:pPr>
        <w:ind w:left="567" w:right="708"/>
        <w:rPr>
          <w:rFonts w:ascii="ITCFranklinGothic LT Book" w:hAnsi="ITCFranklinGothic LT Book"/>
          <w:color w:val="auto"/>
          <w:sz w:val="22"/>
          <w:szCs w:val="22"/>
        </w:rPr>
      </w:pPr>
      <w:r w:rsidRPr="00C46D54">
        <w:rPr>
          <w:rFonts w:ascii="ITCFranklinGothic LT Book" w:hAnsi="ITCFranklinGothic LT Book"/>
          <w:color w:val="auto"/>
          <w:sz w:val="22"/>
          <w:szCs w:val="22"/>
        </w:rPr>
        <w:t xml:space="preserve">I kriterium 3 får det anbud med lägst pris </w:t>
      </w:r>
      <w:r w:rsidR="00B02216" w:rsidRPr="00C46D54">
        <w:rPr>
          <w:rFonts w:ascii="ITCFranklinGothic LT Book" w:hAnsi="ITCFranklinGothic LT Book"/>
          <w:color w:val="auto"/>
          <w:sz w:val="22"/>
          <w:szCs w:val="22"/>
        </w:rPr>
        <w:t>6</w:t>
      </w:r>
      <w:r w:rsidRPr="00C46D54">
        <w:rPr>
          <w:rFonts w:ascii="ITCFranklinGothic LT Book" w:hAnsi="ITCFranklinGothic LT Book"/>
          <w:color w:val="auto"/>
          <w:sz w:val="22"/>
          <w:szCs w:val="22"/>
        </w:rPr>
        <w:t xml:space="preserve"> poäng och de övriga anbuden får en lägre poäng enligt formeln (lägsta pris/aktuellt pris) * </w:t>
      </w:r>
      <w:r w:rsidR="00B00F1D" w:rsidRPr="00C46D54">
        <w:rPr>
          <w:rFonts w:ascii="ITCFranklinGothic LT Book" w:hAnsi="ITCFranklinGothic LT Book"/>
          <w:color w:val="auto"/>
          <w:sz w:val="22"/>
          <w:szCs w:val="22"/>
        </w:rPr>
        <w:t>6</w:t>
      </w:r>
      <w:r w:rsidRPr="00C46D54">
        <w:rPr>
          <w:rFonts w:ascii="ITCFranklinGothic LT Book" w:hAnsi="ITCFranklinGothic LT Book"/>
          <w:color w:val="auto"/>
          <w:sz w:val="22"/>
          <w:szCs w:val="22"/>
        </w:rPr>
        <w:t>.</w:t>
      </w:r>
    </w:p>
    <w:p w:rsidR="00B771D9" w:rsidRPr="00C46D54" w:rsidRDefault="00B771D9" w:rsidP="00A5070D">
      <w:pPr>
        <w:ind w:right="708"/>
        <w:rPr>
          <w:rFonts w:ascii="ITCFranklinGothic LT Book" w:hAnsi="ITCFranklinGothic LT Book" w:cs="Calibri"/>
          <w:color w:val="auto"/>
          <w:sz w:val="22"/>
          <w:szCs w:val="22"/>
        </w:rPr>
      </w:pPr>
      <w:bookmarkStart w:id="51" w:name="_GoBack"/>
      <w:bookmarkEnd w:id="51"/>
    </w:p>
    <w:p w:rsidR="00B771D9" w:rsidRPr="00C46D54" w:rsidRDefault="00B771D9" w:rsidP="00B771D9">
      <w:pPr>
        <w:ind w:left="567" w:right="708"/>
        <w:rPr>
          <w:rFonts w:ascii="ITCFranklinGothic LT Book" w:hAnsi="ITCFranklinGothic LT Book"/>
          <w:color w:val="auto"/>
          <w:sz w:val="22"/>
          <w:szCs w:val="22"/>
        </w:rPr>
      </w:pPr>
      <w:r w:rsidRPr="00C46D54">
        <w:rPr>
          <w:rFonts w:ascii="ITCFranklinGothic LT Book" w:hAnsi="ITCFranklinGothic LT Book"/>
          <w:color w:val="auto"/>
          <w:sz w:val="22"/>
          <w:szCs w:val="22"/>
        </w:rPr>
        <w:t xml:space="preserve">Vid behov kommer SSF välja ut de bäst rankade (max 3) anbudsgivarna att kallas till intervju. Intervjuerna kommer i det fall de genomförs poängsättas enligt skalan 1-4 där 4 är mycket bra och 1 är bristfälligt. </w:t>
      </w:r>
    </w:p>
    <w:p w:rsidR="00B771D9" w:rsidRPr="00C46D54" w:rsidRDefault="00B771D9" w:rsidP="009E0D76">
      <w:pPr>
        <w:ind w:left="567" w:right="708"/>
        <w:rPr>
          <w:rFonts w:ascii="ITCFranklinGothic LT Book" w:hAnsi="ITCFranklinGothic LT Book" w:cs="Calibri"/>
          <w:color w:val="auto"/>
          <w:sz w:val="22"/>
          <w:szCs w:val="22"/>
        </w:rPr>
      </w:pPr>
    </w:p>
    <w:p w:rsidR="009E0D76" w:rsidRPr="00C46D54" w:rsidRDefault="009E0D76" w:rsidP="009E0D76">
      <w:pPr>
        <w:ind w:left="567" w:right="708"/>
        <w:rPr>
          <w:rFonts w:ascii="ITCFranklinGothic LT Book" w:hAnsi="ITCFranklinGothic LT Book" w:cs="Calibri"/>
          <w:color w:val="auto"/>
          <w:sz w:val="22"/>
          <w:szCs w:val="22"/>
        </w:rPr>
      </w:pPr>
    </w:p>
    <w:p w:rsidR="009E0D76" w:rsidRPr="00C46D54" w:rsidRDefault="009E0D76" w:rsidP="009E0D76">
      <w:pPr>
        <w:ind w:left="567" w:right="708"/>
        <w:rPr>
          <w:rFonts w:ascii="ITCFranklinGothic LT Book" w:hAnsi="ITCFranklinGothic LT Book"/>
          <w:color w:val="auto"/>
          <w:sz w:val="22"/>
          <w:szCs w:val="22"/>
        </w:rPr>
      </w:pPr>
    </w:p>
    <w:p w:rsidR="009E0D76" w:rsidRPr="00C46D54" w:rsidRDefault="009E0D76" w:rsidP="009E0D76">
      <w:pPr>
        <w:pStyle w:val="Rubrik2"/>
        <w:ind w:left="567" w:hanging="578"/>
        <w:rPr>
          <w:color w:val="auto"/>
        </w:rPr>
      </w:pPr>
      <w:bookmarkStart w:id="52" w:name="_Toc398204667"/>
      <w:bookmarkStart w:id="53" w:name="_Toc418500283"/>
      <w:r w:rsidRPr="00C46D54">
        <w:rPr>
          <w:color w:val="auto"/>
        </w:rPr>
        <w:t>Betygsummering och ranking</w:t>
      </w:r>
      <w:bookmarkEnd w:id="52"/>
      <w:bookmarkEnd w:id="53"/>
    </w:p>
    <w:p w:rsidR="009E0D76" w:rsidRPr="00C46D54" w:rsidRDefault="009E0D76" w:rsidP="009E0D76">
      <w:pPr>
        <w:ind w:left="567" w:right="708"/>
        <w:rPr>
          <w:rFonts w:ascii="ITCFranklinGothic LT Book" w:hAnsi="ITCFranklinGothic LT Book"/>
          <w:color w:val="auto"/>
          <w:sz w:val="22"/>
          <w:szCs w:val="22"/>
        </w:rPr>
      </w:pPr>
      <w:r w:rsidRPr="00C46D54">
        <w:rPr>
          <w:rFonts w:ascii="ITCFranklinGothic LT Book" w:hAnsi="ITCFranklinGothic LT Book"/>
          <w:color w:val="auto"/>
          <w:sz w:val="22"/>
          <w:szCs w:val="22"/>
        </w:rPr>
        <w:t>Varje erhållet delbetyg avseende kriterium 1-3 viktas med angiven procentsats. Dessa viktade delbetyg summeras för att erhålla en totalsumma enl. formeln ”(Betyg kriterium 1 * 0,</w:t>
      </w:r>
      <w:r w:rsidR="00B02216" w:rsidRPr="00C46D54">
        <w:rPr>
          <w:rFonts w:ascii="ITCFranklinGothic LT Book" w:hAnsi="ITCFranklinGothic LT Book"/>
          <w:color w:val="auto"/>
          <w:sz w:val="22"/>
          <w:szCs w:val="22"/>
        </w:rPr>
        <w:t>4</w:t>
      </w:r>
      <w:r w:rsidRPr="00C46D54">
        <w:rPr>
          <w:rFonts w:ascii="ITCFranklinGothic LT Book" w:hAnsi="ITCFranklinGothic LT Book"/>
          <w:color w:val="auto"/>
          <w:sz w:val="22"/>
          <w:szCs w:val="22"/>
        </w:rPr>
        <w:t>0)+ (Betyg kriterium 2 * 0,</w:t>
      </w:r>
      <w:r w:rsidR="00B02216" w:rsidRPr="00C46D54">
        <w:rPr>
          <w:rFonts w:ascii="ITCFranklinGothic LT Book" w:hAnsi="ITCFranklinGothic LT Book"/>
          <w:color w:val="auto"/>
          <w:sz w:val="22"/>
          <w:szCs w:val="22"/>
        </w:rPr>
        <w:t>3</w:t>
      </w:r>
      <w:r w:rsidRPr="00C46D54">
        <w:rPr>
          <w:rFonts w:ascii="ITCFranklinGothic LT Book" w:hAnsi="ITCFranklinGothic LT Book"/>
          <w:color w:val="auto"/>
          <w:sz w:val="22"/>
          <w:szCs w:val="22"/>
        </w:rPr>
        <w:t>0)+ (Betyg Kriterium 3 * 0,30) = Slutpoäng</w:t>
      </w:r>
    </w:p>
    <w:p w:rsidR="000028D9" w:rsidRPr="00C46D54" w:rsidRDefault="000028D9" w:rsidP="000028D9">
      <w:pPr>
        <w:pStyle w:val="Brdtext"/>
        <w:rPr>
          <w:color w:val="auto"/>
        </w:rPr>
      </w:pPr>
    </w:p>
    <w:p w:rsidR="000172EB" w:rsidRPr="00C46D54" w:rsidRDefault="000172EB" w:rsidP="000172EB">
      <w:pPr>
        <w:pStyle w:val="Liststycke"/>
        <w:suppressAutoHyphens w:val="0"/>
        <w:rPr>
          <w:rFonts w:ascii="Helvetica" w:hAnsi="Helvetica" w:cs="Arial"/>
          <w:i/>
          <w:color w:val="auto"/>
          <w:sz w:val="26"/>
          <w:szCs w:val="26"/>
        </w:rPr>
      </w:pPr>
    </w:p>
    <w:p w:rsidR="00294840" w:rsidRPr="00453D19" w:rsidRDefault="00294840" w:rsidP="00CF14C7">
      <w:pPr>
        <w:ind w:right="708"/>
        <w:rPr>
          <w:rFonts w:ascii="ITCFranklinGothic LT Book" w:hAnsi="ITCFranklinGothic LT Book"/>
          <w:sz w:val="22"/>
          <w:szCs w:val="22"/>
        </w:rPr>
      </w:pPr>
    </w:p>
    <w:p w:rsidR="00294840" w:rsidRDefault="00294840" w:rsidP="00294840">
      <w:pPr>
        <w:pStyle w:val="Rubrik2"/>
        <w:numPr>
          <w:ilvl w:val="0"/>
          <w:numId w:val="0"/>
        </w:numPr>
        <w:ind w:left="576"/>
      </w:pPr>
    </w:p>
    <w:p w:rsidR="001D2415" w:rsidRPr="001D2415" w:rsidRDefault="00A75812" w:rsidP="001D2415">
      <w:pPr>
        <w:pStyle w:val="Rubrik2"/>
      </w:pPr>
      <w:bookmarkStart w:id="54" w:name="_Toc418500284"/>
      <w:r w:rsidRPr="00AB7655">
        <w:t>Upplysning om tilldelningsbeslut</w:t>
      </w:r>
      <w:bookmarkEnd w:id="54"/>
    </w:p>
    <w:p w:rsidR="008A3366" w:rsidRDefault="00A75812" w:rsidP="00453D19">
      <w:pPr>
        <w:ind w:left="567" w:right="708"/>
        <w:rPr>
          <w:rFonts w:ascii="ITCFranklinGothic LT Book" w:hAnsi="ITCFranklinGothic LT Book"/>
          <w:sz w:val="22"/>
          <w:szCs w:val="22"/>
        </w:rPr>
      </w:pPr>
      <w:r w:rsidRPr="00453D19">
        <w:rPr>
          <w:rFonts w:ascii="ITCFranklinGothic LT Book" w:hAnsi="ITCFranklinGothic LT Book"/>
          <w:sz w:val="22"/>
          <w:szCs w:val="22"/>
        </w:rPr>
        <w:t xml:space="preserve">Samtliga anbudsgivare kommer att meddelas via </w:t>
      </w:r>
      <w:r w:rsidR="00B47605" w:rsidRPr="00453D19">
        <w:rPr>
          <w:rFonts w:ascii="ITCFranklinGothic LT Book" w:hAnsi="ITCFranklinGothic LT Book"/>
          <w:sz w:val="22"/>
          <w:szCs w:val="22"/>
        </w:rPr>
        <w:t>e</w:t>
      </w:r>
      <w:r w:rsidR="00841007" w:rsidRPr="00453D19">
        <w:rPr>
          <w:rFonts w:ascii="ITCFranklinGothic LT Book" w:hAnsi="ITCFranklinGothic LT Book"/>
          <w:sz w:val="22"/>
          <w:szCs w:val="22"/>
        </w:rPr>
        <w:t>-</w:t>
      </w:r>
      <w:r w:rsidR="00B47605" w:rsidRPr="00453D19">
        <w:rPr>
          <w:rFonts w:ascii="ITCFranklinGothic LT Book" w:hAnsi="ITCFranklinGothic LT Book"/>
          <w:sz w:val="22"/>
          <w:szCs w:val="22"/>
        </w:rPr>
        <w:t>post</w:t>
      </w:r>
      <w:r w:rsidRPr="00453D19">
        <w:rPr>
          <w:rFonts w:ascii="ITCFranklinGothic LT Book" w:hAnsi="ITCFranklinGothic LT Book"/>
          <w:sz w:val="22"/>
          <w:szCs w:val="22"/>
        </w:rPr>
        <w:t xml:space="preserve"> om vem som tilldelats kontraktet. Beslutet kommer också att publiceras på SSF:s hemsida www.stratresearch.se</w:t>
      </w:r>
      <w:r w:rsidRPr="00453D19">
        <w:rPr>
          <w:rStyle w:val="Hyperlnk"/>
          <w:rFonts w:ascii="ITCFranklinGothic LT Book" w:hAnsi="ITCFranklinGothic LT Book" w:cstheme="minorBidi"/>
          <w:color w:val="auto"/>
          <w:sz w:val="22"/>
          <w:szCs w:val="22"/>
          <w:u w:val="none"/>
        </w:rPr>
        <w:t xml:space="preserve">. Målet är att </w:t>
      </w:r>
      <w:r w:rsidRPr="00453D19">
        <w:rPr>
          <w:rFonts w:ascii="ITCFranklinGothic LT Book" w:hAnsi="ITCFranklinGothic LT Book"/>
          <w:sz w:val="22"/>
          <w:szCs w:val="22"/>
        </w:rPr>
        <w:t xml:space="preserve">tilldelningsbeslut skall publiceras under </w:t>
      </w:r>
      <w:r w:rsidR="0045248A">
        <w:rPr>
          <w:rFonts w:ascii="ITCFranklinGothic LT Book" w:hAnsi="ITCFranklinGothic LT Book"/>
          <w:sz w:val="22"/>
          <w:szCs w:val="22"/>
        </w:rPr>
        <w:t>juni</w:t>
      </w:r>
      <w:r w:rsidRPr="00453D19">
        <w:rPr>
          <w:rFonts w:ascii="ITCFranklinGothic LT Book" w:hAnsi="ITCFranklinGothic LT Book"/>
          <w:sz w:val="22"/>
          <w:szCs w:val="22"/>
        </w:rPr>
        <w:t xml:space="preserve"> 201</w:t>
      </w:r>
      <w:r w:rsidR="00C84C55">
        <w:rPr>
          <w:rFonts w:ascii="ITCFranklinGothic LT Book" w:hAnsi="ITCFranklinGothic LT Book"/>
          <w:sz w:val="22"/>
          <w:szCs w:val="22"/>
        </w:rPr>
        <w:t>5</w:t>
      </w:r>
      <w:r w:rsidRPr="00453D19">
        <w:rPr>
          <w:rFonts w:ascii="ITCFranklinGothic LT Book" w:hAnsi="ITCFranklinGothic LT Book"/>
          <w:sz w:val="22"/>
          <w:szCs w:val="22"/>
        </w:rPr>
        <w:t xml:space="preserve">. </w:t>
      </w:r>
      <w:bookmarkStart w:id="55" w:name="__RefHeading__1293_1259901672"/>
      <w:bookmarkStart w:id="56" w:name="__RefHeading__1297_1259901672"/>
      <w:bookmarkStart w:id="57" w:name="__RefHeading__1301_1259901672"/>
      <w:bookmarkEnd w:id="55"/>
      <w:bookmarkEnd w:id="56"/>
      <w:bookmarkEnd w:id="57"/>
    </w:p>
    <w:p w:rsidR="001D2415" w:rsidRDefault="001D2415" w:rsidP="00453D19">
      <w:pPr>
        <w:ind w:left="567" w:right="708"/>
        <w:rPr>
          <w:rFonts w:ascii="ITCFranklinGothic LT Book" w:hAnsi="ITCFranklinGothic LT Book"/>
          <w:sz w:val="22"/>
          <w:szCs w:val="22"/>
        </w:rPr>
      </w:pPr>
    </w:p>
    <w:p w:rsidR="001D2415" w:rsidRDefault="001D2415" w:rsidP="00453D19">
      <w:pPr>
        <w:ind w:left="567" w:right="708"/>
        <w:rPr>
          <w:rFonts w:ascii="ITCFranklinGothic LT Book" w:hAnsi="ITCFranklinGothic LT Book"/>
          <w:sz w:val="22"/>
          <w:szCs w:val="22"/>
        </w:rPr>
      </w:pPr>
    </w:p>
    <w:p w:rsidR="001D2415" w:rsidRPr="001D2415" w:rsidRDefault="001D2415" w:rsidP="001D2415">
      <w:pPr>
        <w:pStyle w:val="Brdtext"/>
        <w:ind w:left="576"/>
      </w:pPr>
    </w:p>
    <w:sectPr w:rsidR="001D2415" w:rsidRPr="001D2415" w:rsidSect="00453D19">
      <w:type w:val="continuous"/>
      <w:pgSz w:w="11906" w:h="16838"/>
      <w:pgMar w:top="1417" w:right="1417" w:bottom="1417" w:left="1417" w:header="708"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42" w:rsidRDefault="00021D42" w:rsidP="00015AB2">
      <w:r>
        <w:separator/>
      </w:r>
    </w:p>
  </w:endnote>
  <w:endnote w:type="continuationSeparator" w:id="0">
    <w:p w:rsidR="00021D42" w:rsidRDefault="00021D42" w:rsidP="0001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TCFranklinGothic LT Book">
    <w:panose1 w:val="02000503050000020004"/>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2823"/>
      <w:docPartObj>
        <w:docPartGallery w:val="Page Numbers (Bottom of Page)"/>
        <w:docPartUnique/>
      </w:docPartObj>
    </w:sdtPr>
    <w:sdtContent>
      <w:p w:rsidR="00021D42" w:rsidRDefault="00021D42">
        <w:pPr>
          <w:pStyle w:val="Sidfot"/>
          <w:jc w:val="center"/>
        </w:pPr>
      </w:p>
      <w:p w:rsidR="00021D42" w:rsidRPr="00453D19" w:rsidRDefault="00021D42">
        <w:pPr>
          <w:pStyle w:val="Sidfot"/>
          <w:jc w:val="center"/>
          <w:rPr>
            <w:rFonts w:ascii="ITCFranklinGothic LT Book" w:hAnsi="ITCFranklinGothic LT Book"/>
            <w:sz w:val="22"/>
            <w:szCs w:val="22"/>
          </w:rPr>
        </w:pPr>
        <w:r w:rsidRPr="00453D19">
          <w:rPr>
            <w:rFonts w:ascii="ITCFranklinGothic LT Book" w:hAnsi="ITCFranklinGothic LT Book"/>
            <w:sz w:val="22"/>
            <w:szCs w:val="22"/>
          </w:rPr>
          <w:fldChar w:fldCharType="begin"/>
        </w:r>
        <w:r w:rsidRPr="00453D19">
          <w:rPr>
            <w:rFonts w:ascii="ITCFranklinGothic LT Book" w:hAnsi="ITCFranklinGothic LT Book"/>
            <w:sz w:val="22"/>
            <w:szCs w:val="22"/>
          </w:rPr>
          <w:instrText>PAGE   \* MERGEFORMAT</w:instrText>
        </w:r>
        <w:r w:rsidRPr="00453D19">
          <w:rPr>
            <w:rFonts w:ascii="ITCFranklinGothic LT Book" w:hAnsi="ITCFranklinGothic LT Book"/>
            <w:sz w:val="22"/>
            <w:szCs w:val="22"/>
          </w:rPr>
          <w:fldChar w:fldCharType="separate"/>
        </w:r>
        <w:r w:rsidR="00A5070D">
          <w:rPr>
            <w:rFonts w:ascii="ITCFranklinGothic LT Book" w:hAnsi="ITCFranklinGothic LT Book"/>
            <w:noProof/>
            <w:sz w:val="22"/>
            <w:szCs w:val="22"/>
          </w:rPr>
          <w:t>13</w:t>
        </w:r>
        <w:r w:rsidRPr="00453D19">
          <w:rPr>
            <w:rFonts w:ascii="ITCFranklinGothic LT Book" w:hAnsi="ITCFranklinGothic LT Book"/>
            <w:sz w:val="22"/>
            <w:szCs w:val="22"/>
          </w:rPr>
          <w:fldChar w:fldCharType="end"/>
        </w:r>
      </w:p>
      <w:p w:rsidR="00021D42" w:rsidRDefault="00021D42">
        <w:pPr>
          <w:pStyle w:val="Sidfot"/>
          <w:jc w:val="center"/>
        </w:pPr>
        <w:r w:rsidRPr="00453D19">
          <w:rPr>
            <w:noProof/>
            <w:sz w:val="18"/>
            <w:szCs w:val="18"/>
            <w:lang w:eastAsia="sv-SE" w:bidi="ar-SA"/>
          </w:rPr>
          <w:drawing>
            <wp:anchor distT="0" distB="0" distL="114300" distR="114300" simplePos="0" relativeHeight="251670528" behindDoc="1" locked="0" layoutInCell="1" allowOverlap="1" wp14:anchorId="1D1136A9" wp14:editId="386AA41F">
              <wp:simplePos x="0" y="0"/>
              <wp:positionH relativeFrom="page">
                <wp:posOffset>123190</wp:posOffset>
              </wp:positionH>
              <wp:positionV relativeFrom="page">
                <wp:posOffset>9810115</wp:posOffset>
              </wp:positionV>
              <wp:extent cx="7289800" cy="207010"/>
              <wp:effectExtent l="0" t="0" r="6350" b="2540"/>
              <wp:wrapThrough wrapText="bothSides">
                <wp:wrapPolygon edited="0">
                  <wp:start x="0" y="0"/>
                  <wp:lineTo x="0" y="19877"/>
                  <wp:lineTo x="21562" y="19877"/>
                  <wp:lineTo x="21562" y="0"/>
                  <wp:lineTo x="0" y="0"/>
                </wp:wrapPolygon>
              </wp:wrapThrough>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D42" w:rsidRDefault="00021D42">
        <w:pPr>
          <w:pStyle w:val="Sidfot"/>
          <w:jc w:val="center"/>
        </w:pPr>
      </w:p>
    </w:sdtContent>
  </w:sdt>
  <w:p w:rsidR="00021D42" w:rsidRDefault="00021D4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042328"/>
      <w:docPartObj>
        <w:docPartGallery w:val="Page Numbers (Bottom of Page)"/>
        <w:docPartUnique/>
      </w:docPartObj>
    </w:sdtPr>
    <w:sdtContent>
      <w:p w:rsidR="00021D42" w:rsidRPr="00453D19" w:rsidRDefault="00021D42">
        <w:pPr>
          <w:pStyle w:val="Sidfot"/>
          <w:jc w:val="center"/>
          <w:rPr>
            <w:rFonts w:ascii="ITCFranklinGothic LT Book" w:hAnsi="ITCFranklinGothic LT Book"/>
            <w:sz w:val="22"/>
            <w:szCs w:val="22"/>
          </w:rPr>
        </w:pPr>
        <w:r w:rsidRPr="00453D19">
          <w:rPr>
            <w:rFonts w:ascii="ITCFranklinGothic LT Book" w:hAnsi="ITCFranklinGothic LT Book"/>
            <w:sz w:val="22"/>
            <w:szCs w:val="22"/>
          </w:rPr>
          <w:fldChar w:fldCharType="begin"/>
        </w:r>
        <w:r w:rsidRPr="00453D19">
          <w:rPr>
            <w:rFonts w:ascii="ITCFranklinGothic LT Book" w:hAnsi="ITCFranklinGothic LT Book"/>
            <w:sz w:val="22"/>
            <w:szCs w:val="22"/>
          </w:rPr>
          <w:instrText>PAGE   \* MERGEFORMAT</w:instrText>
        </w:r>
        <w:r w:rsidRPr="00453D19">
          <w:rPr>
            <w:rFonts w:ascii="ITCFranklinGothic LT Book" w:hAnsi="ITCFranklinGothic LT Book"/>
            <w:sz w:val="22"/>
            <w:szCs w:val="22"/>
          </w:rPr>
          <w:fldChar w:fldCharType="separate"/>
        </w:r>
        <w:r w:rsidR="00465EA1">
          <w:rPr>
            <w:rFonts w:ascii="ITCFranklinGothic LT Book" w:hAnsi="ITCFranklinGothic LT Book"/>
            <w:noProof/>
            <w:sz w:val="22"/>
            <w:szCs w:val="22"/>
          </w:rPr>
          <w:t>1</w:t>
        </w:r>
        <w:r w:rsidRPr="00453D19">
          <w:rPr>
            <w:rFonts w:ascii="ITCFranklinGothic LT Book" w:hAnsi="ITCFranklinGothic LT Book"/>
            <w:sz w:val="22"/>
            <w:szCs w:val="22"/>
          </w:rPr>
          <w:fldChar w:fldCharType="end"/>
        </w:r>
      </w:p>
      <w:p w:rsidR="00021D42" w:rsidRDefault="00021D42">
        <w:pPr>
          <w:pStyle w:val="Sidfot"/>
          <w:jc w:val="center"/>
        </w:pPr>
        <w:r w:rsidRPr="00453D19">
          <w:rPr>
            <w:noProof/>
            <w:sz w:val="18"/>
            <w:szCs w:val="18"/>
            <w:lang w:eastAsia="sv-SE" w:bidi="ar-SA"/>
          </w:rPr>
          <w:drawing>
            <wp:anchor distT="0" distB="0" distL="114300" distR="114300" simplePos="0" relativeHeight="251666432" behindDoc="1" locked="0" layoutInCell="1" allowOverlap="1" wp14:anchorId="52D36A71" wp14:editId="13A754EF">
              <wp:simplePos x="0" y="0"/>
              <wp:positionH relativeFrom="page">
                <wp:posOffset>135890</wp:posOffset>
              </wp:positionH>
              <wp:positionV relativeFrom="page">
                <wp:posOffset>9794875</wp:posOffset>
              </wp:positionV>
              <wp:extent cx="7289800" cy="207010"/>
              <wp:effectExtent l="0" t="0" r="6350" b="2540"/>
              <wp:wrapThrough wrapText="bothSides">
                <wp:wrapPolygon edited="0">
                  <wp:start x="0" y="0"/>
                  <wp:lineTo x="0" y="19877"/>
                  <wp:lineTo x="21562" y="19877"/>
                  <wp:lineTo x="21562"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D42" w:rsidRDefault="00021D42">
        <w:pPr>
          <w:pStyle w:val="Sidfot"/>
          <w:jc w:val="center"/>
        </w:pPr>
      </w:p>
    </w:sdtContent>
  </w:sdt>
  <w:p w:rsidR="00021D42" w:rsidRDefault="00021D42">
    <w:pPr>
      <w:pStyle w:val="Sidfot"/>
    </w:pPr>
    <w:r>
      <w:rPr>
        <w:noProof/>
        <w:lang w:eastAsia="sv-SE" w:bidi="ar-SA"/>
      </w:rPr>
      <mc:AlternateContent>
        <mc:Choice Requires="wps">
          <w:drawing>
            <wp:anchor distT="0" distB="0" distL="114300" distR="114300" simplePos="0" relativeHeight="251668480" behindDoc="0" locked="0" layoutInCell="1" allowOverlap="1" wp14:anchorId="071E4DB6" wp14:editId="3098052D">
              <wp:simplePos x="0" y="0"/>
              <wp:positionH relativeFrom="column">
                <wp:align>center</wp:align>
              </wp:positionH>
              <wp:positionV relativeFrom="paragraph">
                <wp:posOffset>0</wp:posOffset>
              </wp:positionV>
              <wp:extent cx="6323960" cy="403657"/>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0" cy="403225"/>
                      </a:xfrm>
                      <a:prstGeom prst="rect">
                        <a:avLst/>
                      </a:prstGeom>
                      <a:noFill/>
                      <a:ln w="9525">
                        <a:noFill/>
                        <a:miter lim="800000"/>
                        <a:headEnd/>
                        <a:tailEnd/>
                      </a:ln>
                    </wps:spPr>
                    <wps:txbx>
                      <w:txbxContent>
                        <w:p w:rsidR="00021D42" w:rsidRPr="00544B65" w:rsidRDefault="00021D42" w:rsidP="001643CA">
                          <w:pPr>
                            <w:tabs>
                              <w:tab w:val="left" w:pos="2835"/>
                            </w:tabs>
                            <w:spacing w:line="240" w:lineRule="exact"/>
                            <w:ind w:left="-567"/>
                            <w:jc w:val="center"/>
                            <w:rPr>
                              <w:rFonts w:ascii="Arial" w:hAnsi="Arial" w:cs="Arial"/>
                              <w:sz w:val="18"/>
                              <w:szCs w:val="18"/>
                            </w:rPr>
                          </w:pPr>
                          <w:r w:rsidRPr="00544B65">
                            <w:rPr>
                              <w:rFonts w:ascii="Arial" w:hAnsi="Arial" w:cs="Arial"/>
                              <w:sz w:val="18"/>
                              <w:szCs w:val="18"/>
                            </w:rPr>
                            <w:t xml:space="preserve">Box 70483, 107 26 </w:t>
                          </w:r>
                          <w:proofErr w:type="gramStart"/>
                          <w:r w:rsidRPr="00544B65">
                            <w:rPr>
                              <w:rFonts w:ascii="Arial" w:hAnsi="Arial" w:cs="Arial"/>
                              <w:sz w:val="18"/>
                              <w:szCs w:val="18"/>
                            </w:rPr>
                            <w:t>Stockholm   Besöksadress</w:t>
                          </w:r>
                          <w:proofErr w:type="gramEnd"/>
                          <w:r w:rsidRPr="00544B65">
                            <w:rPr>
                              <w:rFonts w:ascii="Arial" w:hAnsi="Arial" w:cs="Arial"/>
                              <w:sz w:val="18"/>
                              <w:szCs w:val="18"/>
                            </w:rPr>
                            <w:t>: Kungsbron 1, G7</w:t>
                          </w:r>
                        </w:p>
                        <w:p w:rsidR="00021D42" w:rsidRPr="001668C3" w:rsidRDefault="00021D42" w:rsidP="001643CA">
                          <w:pPr>
                            <w:tabs>
                              <w:tab w:val="left" w:pos="2835"/>
                            </w:tabs>
                            <w:spacing w:line="240" w:lineRule="exact"/>
                            <w:ind w:left="-567"/>
                            <w:jc w:val="center"/>
                            <w:rPr>
                              <w:rFonts w:ascii="Arial" w:hAnsi="Arial" w:cs="Arial"/>
                              <w:sz w:val="18"/>
                              <w:szCs w:val="18"/>
                              <w:lang w:val="en-US"/>
                            </w:rPr>
                          </w:pPr>
                          <w:r w:rsidRPr="001668C3">
                            <w:rPr>
                              <w:rFonts w:ascii="Arial" w:hAnsi="Arial" w:cs="Arial"/>
                              <w:sz w:val="18"/>
                              <w:szCs w:val="18"/>
                              <w:lang w:val="en-US"/>
                            </w:rPr>
                            <w:t>Tel: 08-505 816 00   Fax: 08-505 816 10   E-post: info@stratresearch.se   www.stratresearch.se</w:t>
                          </w:r>
                        </w:p>
                        <w:p w:rsidR="00021D42" w:rsidRDefault="00021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0;width:497.95pt;height:31.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" filled="f" stroked="f">
              <v:textbox>
                <w:txbxContent>
                  <w:p w:rsidR="00021D42" w:rsidRPr="00544B65" w:rsidRDefault="00021D42" w:rsidP="001643CA">
                    <w:pPr>
                      <w:tabs>
                        <w:tab w:val="left" w:pos="2835"/>
                      </w:tabs>
                      <w:spacing w:line="240" w:lineRule="exact"/>
                      <w:ind w:left="-567"/>
                      <w:jc w:val="center"/>
                      <w:rPr>
                        <w:rFonts w:ascii="Arial" w:hAnsi="Arial" w:cs="Arial"/>
                        <w:sz w:val="18"/>
                        <w:szCs w:val="18"/>
                      </w:rPr>
                    </w:pPr>
                    <w:r w:rsidRPr="00544B65">
                      <w:rPr>
                        <w:rFonts w:ascii="Arial" w:hAnsi="Arial" w:cs="Arial"/>
                        <w:sz w:val="18"/>
                        <w:szCs w:val="18"/>
                      </w:rPr>
                      <w:t xml:space="preserve">Box 70483, 107 26 </w:t>
                    </w:r>
                    <w:proofErr w:type="gramStart"/>
                    <w:r w:rsidRPr="00544B65">
                      <w:rPr>
                        <w:rFonts w:ascii="Arial" w:hAnsi="Arial" w:cs="Arial"/>
                        <w:sz w:val="18"/>
                        <w:szCs w:val="18"/>
                      </w:rPr>
                      <w:t>Stockholm   Besöksadress</w:t>
                    </w:r>
                    <w:proofErr w:type="gramEnd"/>
                    <w:r w:rsidRPr="00544B65">
                      <w:rPr>
                        <w:rFonts w:ascii="Arial" w:hAnsi="Arial" w:cs="Arial"/>
                        <w:sz w:val="18"/>
                        <w:szCs w:val="18"/>
                      </w:rPr>
                      <w:t>: Kungsbron 1, G7</w:t>
                    </w:r>
                  </w:p>
                  <w:p w:rsidR="00021D42" w:rsidRPr="001668C3" w:rsidRDefault="00021D42" w:rsidP="001643CA">
                    <w:pPr>
                      <w:tabs>
                        <w:tab w:val="left" w:pos="2835"/>
                      </w:tabs>
                      <w:spacing w:line="240" w:lineRule="exact"/>
                      <w:ind w:left="-567"/>
                      <w:jc w:val="center"/>
                      <w:rPr>
                        <w:rFonts w:ascii="Arial" w:hAnsi="Arial" w:cs="Arial"/>
                        <w:sz w:val="18"/>
                        <w:szCs w:val="18"/>
                        <w:lang w:val="en-US"/>
                      </w:rPr>
                    </w:pPr>
                    <w:r w:rsidRPr="001668C3">
                      <w:rPr>
                        <w:rFonts w:ascii="Arial" w:hAnsi="Arial" w:cs="Arial"/>
                        <w:sz w:val="18"/>
                        <w:szCs w:val="18"/>
                        <w:lang w:val="en-US"/>
                      </w:rPr>
                      <w:t>Tel: 08-505 816 00   Fax: 08-505 816 10   E-post: info@stratresearch.se   www.stratresearch.se</w:t>
                    </w:r>
                  </w:p>
                  <w:p w:rsidR="00021D42" w:rsidRDefault="00021D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42" w:rsidRDefault="00021D42" w:rsidP="00015AB2">
      <w:r>
        <w:separator/>
      </w:r>
    </w:p>
  </w:footnote>
  <w:footnote w:type="continuationSeparator" w:id="0">
    <w:p w:rsidR="00021D42" w:rsidRDefault="00021D42" w:rsidP="0001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42" w:rsidRDefault="00021D42">
    <w:pPr>
      <w:pStyle w:val="Sidhuvud"/>
    </w:pPr>
  </w:p>
  <w:p w:rsidR="00021D42" w:rsidRPr="00D0484E" w:rsidRDefault="00021D42" w:rsidP="00453D1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42" w:rsidRDefault="00021D42" w:rsidP="00453D19">
    <w:pPr>
      <w:pStyle w:val="Sidhuvud"/>
      <w:tabs>
        <w:tab w:val="clear" w:pos="4536"/>
        <w:tab w:val="clear" w:pos="9072"/>
        <w:tab w:val="left" w:pos="8186"/>
      </w:tabs>
      <w:jc w:val="right"/>
      <w:rPr>
        <w:rFonts w:ascii="ITCFranklinGothic LT Book" w:hAnsi="ITCFranklinGothic LT Book"/>
        <w:szCs w:val="24"/>
      </w:rPr>
    </w:pPr>
    <w:r>
      <w:rPr>
        <w:rFonts w:ascii="ITCFranklinGothic LT Book" w:hAnsi="ITCFranklinGothic LT Book"/>
        <w:szCs w:val="24"/>
      </w:rPr>
      <w:t>Anbudsförfrågan ny webbplats SSF</w:t>
    </w:r>
  </w:p>
  <w:p w:rsidR="00021D42" w:rsidRPr="007711C9" w:rsidRDefault="00021D42" w:rsidP="00453D19">
    <w:pPr>
      <w:pStyle w:val="Sidhuvud"/>
      <w:tabs>
        <w:tab w:val="clear" w:pos="4536"/>
        <w:tab w:val="clear" w:pos="9072"/>
        <w:tab w:val="left" w:pos="8186"/>
      </w:tabs>
      <w:jc w:val="right"/>
      <w:rPr>
        <w:rFonts w:ascii="ITCFranklinGothic LT Book" w:hAnsi="ITCFranklinGothic LT Book"/>
        <w:szCs w:val="24"/>
      </w:rPr>
    </w:pPr>
    <w:r w:rsidRPr="00453D19">
      <w:rPr>
        <w:rFonts w:ascii="ITCFranklinGothic LT Book" w:hAnsi="ITCFranklinGothic LT Book"/>
        <w:sz w:val="22"/>
        <w:szCs w:val="22"/>
      </w:rPr>
      <w:t xml:space="preserve">Dnr: </w:t>
    </w:r>
    <w:r w:rsidRPr="00453D19">
      <w:rPr>
        <w:rFonts w:ascii="ITCFranklinGothic LT Book" w:hAnsi="ITCFranklinGothic LT Book"/>
        <w:color w:val="auto"/>
        <w:sz w:val="22"/>
        <w:szCs w:val="22"/>
      </w:rPr>
      <w:t>zA</w:t>
    </w:r>
    <w:r>
      <w:rPr>
        <w:rFonts w:ascii="ITCFranklinGothic LT Book" w:hAnsi="ITCFranklinGothic LT Book"/>
        <w:color w:val="auto"/>
        <w:sz w:val="22"/>
        <w:szCs w:val="22"/>
      </w:rPr>
      <w:t>15</w:t>
    </w:r>
    <w:r w:rsidRPr="00453D19">
      <w:rPr>
        <w:rFonts w:ascii="ITCFranklinGothic LT Book" w:hAnsi="ITCFranklinGothic LT Book"/>
        <w:color w:val="auto"/>
        <w:sz w:val="22"/>
        <w:szCs w:val="22"/>
      </w:rPr>
      <w:t>.00</w:t>
    </w:r>
    <w:r>
      <w:rPr>
        <w:rFonts w:ascii="ITCFranklinGothic LT Book" w:hAnsi="ITCFranklinGothic LT Book"/>
        <w:color w:val="auto"/>
        <w:sz w:val="22"/>
        <w:szCs w:val="22"/>
      </w:rPr>
      <w:t>13</w:t>
    </w:r>
  </w:p>
  <w:p w:rsidR="00021D42" w:rsidRDefault="00021D42">
    <w:pPr>
      <w:pStyle w:val="Sidhuvud"/>
    </w:pPr>
    <w:r>
      <w:rPr>
        <w:noProof/>
        <w:lang w:eastAsia="sv-SE" w:bidi="ar-SA"/>
      </w:rPr>
      <w:drawing>
        <wp:anchor distT="0" distB="0" distL="114300" distR="114300" simplePos="0" relativeHeight="251659264" behindDoc="1" locked="1" layoutInCell="1" allowOverlap="1" wp14:anchorId="10E36615" wp14:editId="7ECFEB99">
          <wp:simplePos x="0" y="0"/>
          <wp:positionH relativeFrom="column">
            <wp:posOffset>-419100</wp:posOffset>
          </wp:positionH>
          <wp:positionV relativeFrom="paragraph">
            <wp:posOffset>-83185</wp:posOffset>
          </wp:positionV>
          <wp:extent cx="1257935" cy="1083945"/>
          <wp:effectExtent l="0" t="0" r="12065" b="8255"/>
          <wp:wrapNone/>
          <wp:docPr id="11" name="Picture 1" descr="SSF_emblemS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emblemS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18AB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96569D"/>
    <w:multiLevelType w:val="hybridMultilevel"/>
    <w:tmpl w:val="14A089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087C380B"/>
    <w:multiLevelType w:val="hybridMultilevel"/>
    <w:tmpl w:val="9102A5D0"/>
    <w:lvl w:ilvl="0" w:tplc="041D0001">
      <w:start w:val="1"/>
      <w:numFmt w:val="bullet"/>
      <w:lvlText w:val=""/>
      <w:lvlJc w:val="left"/>
      <w:pPr>
        <w:ind w:left="2931" w:hanging="360"/>
      </w:pPr>
      <w:rPr>
        <w:rFonts w:ascii="Symbol" w:hAnsi="Symbol" w:hint="default"/>
      </w:rPr>
    </w:lvl>
    <w:lvl w:ilvl="1" w:tplc="041D0003">
      <w:start w:val="1"/>
      <w:numFmt w:val="bullet"/>
      <w:lvlText w:val="o"/>
      <w:lvlJc w:val="left"/>
      <w:pPr>
        <w:ind w:left="3651" w:hanging="360"/>
      </w:pPr>
      <w:rPr>
        <w:rFonts w:ascii="Courier New" w:hAnsi="Courier New" w:hint="default"/>
      </w:rPr>
    </w:lvl>
    <w:lvl w:ilvl="2" w:tplc="041D0005" w:tentative="1">
      <w:start w:val="1"/>
      <w:numFmt w:val="bullet"/>
      <w:lvlText w:val=""/>
      <w:lvlJc w:val="left"/>
      <w:pPr>
        <w:ind w:left="4371" w:hanging="360"/>
      </w:pPr>
      <w:rPr>
        <w:rFonts w:ascii="Wingdings" w:hAnsi="Wingdings" w:hint="default"/>
      </w:rPr>
    </w:lvl>
    <w:lvl w:ilvl="3" w:tplc="041D0001" w:tentative="1">
      <w:start w:val="1"/>
      <w:numFmt w:val="bullet"/>
      <w:lvlText w:val=""/>
      <w:lvlJc w:val="left"/>
      <w:pPr>
        <w:ind w:left="5091" w:hanging="360"/>
      </w:pPr>
      <w:rPr>
        <w:rFonts w:ascii="Symbol" w:hAnsi="Symbol" w:hint="default"/>
      </w:rPr>
    </w:lvl>
    <w:lvl w:ilvl="4" w:tplc="041D0003" w:tentative="1">
      <w:start w:val="1"/>
      <w:numFmt w:val="bullet"/>
      <w:lvlText w:val="o"/>
      <w:lvlJc w:val="left"/>
      <w:pPr>
        <w:ind w:left="5811" w:hanging="360"/>
      </w:pPr>
      <w:rPr>
        <w:rFonts w:ascii="Courier New" w:hAnsi="Courier New" w:hint="default"/>
      </w:rPr>
    </w:lvl>
    <w:lvl w:ilvl="5" w:tplc="041D0005" w:tentative="1">
      <w:start w:val="1"/>
      <w:numFmt w:val="bullet"/>
      <w:lvlText w:val=""/>
      <w:lvlJc w:val="left"/>
      <w:pPr>
        <w:ind w:left="6531" w:hanging="360"/>
      </w:pPr>
      <w:rPr>
        <w:rFonts w:ascii="Wingdings" w:hAnsi="Wingdings" w:hint="default"/>
      </w:rPr>
    </w:lvl>
    <w:lvl w:ilvl="6" w:tplc="041D0001" w:tentative="1">
      <w:start w:val="1"/>
      <w:numFmt w:val="bullet"/>
      <w:lvlText w:val=""/>
      <w:lvlJc w:val="left"/>
      <w:pPr>
        <w:ind w:left="7251" w:hanging="360"/>
      </w:pPr>
      <w:rPr>
        <w:rFonts w:ascii="Symbol" w:hAnsi="Symbol" w:hint="default"/>
      </w:rPr>
    </w:lvl>
    <w:lvl w:ilvl="7" w:tplc="041D0003" w:tentative="1">
      <w:start w:val="1"/>
      <w:numFmt w:val="bullet"/>
      <w:lvlText w:val="o"/>
      <w:lvlJc w:val="left"/>
      <w:pPr>
        <w:ind w:left="7971" w:hanging="360"/>
      </w:pPr>
      <w:rPr>
        <w:rFonts w:ascii="Courier New" w:hAnsi="Courier New" w:hint="default"/>
      </w:rPr>
    </w:lvl>
    <w:lvl w:ilvl="8" w:tplc="041D0005" w:tentative="1">
      <w:start w:val="1"/>
      <w:numFmt w:val="bullet"/>
      <w:lvlText w:val=""/>
      <w:lvlJc w:val="left"/>
      <w:pPr>
        <w:ind w:left="8691" w:hanging="360"/>
      </w:pPr>
      <w:rPr>
        <w:rFonts w:ascii="Wingdings" w:hAnsi="Wingdings" w:hint="default"/>
      </w:rPr>
    </w:lvl>
  </w:abstractNum>
  <w:abstractNum w:abstractNumId="7">
    <w:nsid w:val="09AC3E6D"/>
    <w:multiLevelType w:val="hybridMultilevel"/>
    <w:tmpl w:val="9EDA919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0A67368A"/>
    <w:multiLevelType w:val="hybridMultilevel"/>
    <w:tmpl w:val="859C2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1081295"/>
    <w:multiLevelType w:val="hybridMultilevel"/>
    <w:tmpl w:val="447A4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8A653BD"/>
    <w:multiLevelType w:val="hybridMultilevel"/>
    <w:tmpl w:val="627E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90EBC"/>
    <w:multiLevelType w:val="hybridMultilevel"/>
    <w:tmpl w:val="CF96439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41099"/>
    <w:multiLevelType w:val="hybridMultilevel"/>
    <w:tmpl w:val="DCF2E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73027BD"/>
    <w:multiLevelType w:val="hybridMultilevel"/>
    <w:tmpl w:val="4300D39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4">
    <w:nsid w:val="303E654E"/>
    <w:multiLevelType w:val="multilevel"/>
    <w:tmpl w:val="A96C0D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67A319C"/>
    <w:multiLevelType w:val="multilevel"/>
    <w:tmpl w:val="C7AA6EA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6">
    <w:nsid w:val="395E0583"/>
    <w:multiLevelType w:val="hybridMultilevel"/>
    <w:tmpl w:val="358E070E"/>
    <w:lvl w:ilvl="0" w:tplc="041D0001">
      <w:start w:val="1"/>
      <w:numFmt w:val="bullet"/>
      <w:lvlText w:val=""/>
      <w:lvlJc w:val="left"/>
      <w:pPr>
        <w:ind w:left="4348" w:hanging="360"/>
      </w:pPr>
      <w:rPr>
        <w:rFonts w:ascii="Symbol" w:hAnsi="Symbol" w:hint="default"/>
      </w:rPr>
    </w:lvl>
    <w:lvl w:ilvl="1" w:tplc="041D0003" w:tentative="1">
      <w:start w:val="1"/>
      <w:numFmt w:val="bullet"/>
      <w:lvlText w:val="o"/>
      <w:lvlJc w:val="left"/>
      <w:pPr>
        <w:ind w:left="5068" w:hanging="360"/>
      </w:pPr>
      <w:rPr>
        <w:rFonts w:ascii="Courier New" w:hAnsi="Courier New" w:hint="default"/>
      </w:rPr>
    </w:lvl>
    <w:lvl w:ilvl="2" w:tplc="041D0005" w:tentative="1">
      <w:start w:val="1"/>
      <w:numFmt w:val="bullet"/>
      <w:lvlText w:val=""/>
      <w:lvlJc w:val="left"/>
      <w:pPr>
        <w:ind w:left="5788" w:hanging="360"/>
      </w:pPr>
      <w:rPr>
        <w:rFonts w:ascii="Wingdings" w:hAnsi="Wingdings" w:hint="default"/>
      </w:rPr>
    </w:lvl>
    <w:lvl w:ilvl="3" w:tplc="041D0001" w:tentative="1">
      <w:start w:val="1"/>
      <w:numFmt w:val="bullet"/>
      <w:lvlText w:val=""/>
      <w:lvlJc w:val="left"/>
      <w:pPr>
        <w:ind w:left="6508" w:hanging="360"/>
      </w:pPr>
      <w:rPr>
        <w:rFonts w:ascii="Symbol" w:hAnsi="Symbol" w:hint="default"/>
      </w:rPr>
    </w:lvl>
    <w:lvl w:ilvl="4" w:tplc="041D0003" w:tentative="1">
      <w:start w:val="1"/>
      <w:numFmt w:val="bullet"/>
      <w:lvlText w:val="o"/>
      <w:lvlJc w:val="left"/>
      <w:pPr>
        <w:ind w:left="7228" w:hanging="360"/>
      </w:pPr>
      <w:rPr>
        <w:rFonts w:ascii="Courier New" w:hAnsi="Courier New" w:hint="default"/>
      </w:rPr>
    </w:lvl>
    <w:lvl w:ilvl="5" w:tplc="041D0005" w:tentative="1">
      <w:start w:val="1"/>
      <w:numFmt w:val="bullet"/>
      <w:lvlText w:val=""/>
      <w:lvlJc w:val="left"/>
      <w:pPr>
        <w:ind w:left="7948" w:hanging="360"/>
      </w:pPr>
      <w:rPr>
        <w:rFonts w:ascii="Wingdings" w:hAnsi="Wingdings" w:hint="default"/>
      </w:rPr>
    </w:lvl>
    <w:lvl w:ilvl="6" w:tplc="041D0001" w:tentative="1">
      <w:start w:val="1"/>
      <w:numFmt w:val="bullet"/>
      <w:lvlText w:val=""/>
      <w:lvlJc w:val="left"/>
      <w:pPr>
        <w:ind w:left="8668" w:hanging="360"/>
      </w:pPr>
      <w:rPr>
        <w:rFonts w:ascii="Symbol" w:hAnsi="Symbol" w:hint="default"/>
      </w:rPr>
    </w:lvl>
    <w:lvl w:ilvl="7" w:tplc="041D0003" w:tentative="1">
      <w:start w:val="1"/>
      <w:numFmt w:val="bullet"/>
      <w:lvlText w:val="o"/>
      <w:lvlJc w:val="left"/>
      <w:pPr>
        <w:ind w:left="9388" w:hanging="360"/>
      </w:pPr>
      <w:rPr>
        <w:rFonts w:ascii="Courier New" w:hAnsi="Courier New" w:hint="default"/>
      </w:rPr>
    </w:lvl>
    <w:lvl w:ilvl="8" w:tplc="041D0005" w:tentative="1">
      <w:start w:val="1"/>
      <w:numFmt w:val="bullet"/>
      <w:lvlText w:val=""/>
      <w:lvlJc w:val="left"/>
      <w:pPr>
        <w:ind w:left="10108" w:hanging="360"/>
      </w:pPr>
      <w:rPr>
        <w:rFonts w:ascii="Wingdings" w:hAnsi="Wingdings" w:hint="default"/>
      </w:rPr>
    </w:lvl>
  </w:abstractNum>
  <w:abstractNum w:abstractNumId="17">
    <w:nsid w:val="399D7ECE"/>
    <w:multiLevelType w:val="multilevel"/>
    <w:tmpl w:val="0ED6A90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2704"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nsid w:val="3AC55BE0"/>
    <w:multiLevelType w:val="hybridMultilevel"/>
    <w:tmpl w:val="E8A0E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E3F251E"/>
    <w:multiLevelType w:val="hybridMultilevel"/>
    <w:tmpl w:val="D1485C66"/>
    <w:lvl w:ilvl="0" w:tplc="041D0001">
      <w:start w:val="1"/>
      <w:numFmt w:val="bullet"/>
      <w:lvlText w:val=""/>
      <w:lvlJc w:val="left"/>
      <w:pPr>
        <w:ind w:left="767" w:hanging="360"/>
      </w:pPr>
      <w:rPr>
        <w:rFonts w:ascii="Symbol" w:hAnsi="Symbol" w:hint="default"/>
      </w:rPr>
    </w:lvl>
    <w:lvl w:ilvl="1" w:tplc="041D0003" w:tentative="1">
      <w:start w:val="1"/>
      <w:numFmt w:val="bullet"/>
      <w:lvlText w:val="o"/>
      <w:lvlJc w:val="left"/>
      <w:pPr>
        <w:ind w:left="1487" w:hanging="360"/>
      </w:pPr>
      <w:rPr>
        <w:rFonts w:ascii="Courier New" w:hAnsi="Courier New" w:cs="Courier New" w:hint="default"/>
      </w:rPr>
    </w:lvl>
    <w:lvl w:ilvl="2" w:tplc="041D0005" w:tentative="1">
      <w:start w:val="1"/>
      <w:numFmt w:val="bullet"/>
      <w:lvlText w:val=""/>
      <w:lvlJc w:val="left"/>
      <w:pPr>
        <w:ind w:left="2207" w:hanging="360"/>
      </w:pPr>
      <w:rPr>
        <w:rFonts w:ascii="Wingdings" w:hAnsi="Wingdings" w:hint="default"/>
      </w:rPr>
    </w:lvl>
    <w:lvl w:ilvl="3" w:tplc="041D0001" w:tentative="1">
      <w:start w:val="1"/>
      <w:numFmt w:val="bullet"/>
      <w:lvlText w:val=""/>
      <w:lvlJc w:val="left"/>
      <w:pPr>
        <w:ind w:left="2927" w:hanging="360"/>
      </w:pPr>
      <w:rPr>
        <w:rFonts w:ascii="Symbol" w:hAnsi="Symbol" w:hint="default"/>
      </w:rPr>
    </w:lvl>
    <w:lvl w:ilvl="4" w:tplc="041D0003" w:tentative="1">
      <w:start w:val="1"/>
      <w:numFmt w:val="bullet"/>
      <w:lvlText w:val="o"/>
      <w:lvlJc w:val="left"/>
      <w:pPr>
        <w:ind w:left="3647" w:hanging="360"/>
      </w:pPr>
      <w:rPr>
        <w:rFonts w:ascii="Courier New" w:hAnsi="Courier New" w:cs="Courier New" w:hint="default"/>
      </w:rPr>
    </w:lvl>
    <w:lvl w:ilvl="5" w:tplc="041D0005" w:tentative="1">
      <w:start w:val="1"/>
      <w:numFmt w:val="bullet"/>
      <w:lvlText w:val=""/>
      <w:lvlJc w:val="left"/>
      <w:pPr>
        <w:ind w:left="4367" w:hanging="360"/>
      </w:pPr>
      <w:rPr>
        <w:rFonts w:ascii="Wingdings" w:hAnsi="Wingdings" w:hint="default"/>
      </w:rPr>
    </w:lvl>
    <w:lvl w:ilvl="6" w:tplc="041D0001" w:tentative="1">
      <w:start w:val="1"/>
      <w:numFmt w:val="bullet"/>
      <w:lvlText w:val=""/>
      <w:lvlJc w:val="left"/>
      <w:pPr>
        <w:ind w:left="5087" w:hanging="360"/>
      </w:pPr>
      <w:rPr>
        <w:rFonts w:ascii="Symbol" w:hAnsi="Symbol" w:hint="default"/>
      </w:rPr>
    </w:lvl>
    <w:lvl w:ilvl="7" w:tplc="041D0003" w:tentative="1">
      <w:start w:val="1"/>
      <w:numFmt w:val="bullet"/>
      <w:lvlText w:val="o"/>
      <w:lvlJc w:val="left"/>
      <w:pPr>
        <w:ind w:left="5807" w:hanging="360"/>
      </w:pPr>
      <w:rPr>
        <w:rFonts w:ascii="Courier New" w:hAnsi="Courier New" w:cs="Courier New" w:hint="default"/>
      </w:rPr>
    </w:lvl>
    <w:lvl w:ilvl="8" w:tplc="041D0005" w:tentative="1">
      <w:start w:val="1"/>
      <w:numFmt w:val="bullet"/>
      <w:lvlText w:val=""/>
      <w:lvlJc w:val="left"/>
      <w:pPr>
        <w:ind w:left="6527" w:hanging="360"/>
      </w:pPr>
      <w:rPr>
        <w:rFonts w:ascii="Wingdings" w:hAnsi="Wingdings" w:hint="default"/>
      </w:rPr>
    </w:lvl>
  </w:abstractNum>
  <w:abstractNum w:abstractNumId="20">
    <w:nsid w:val="54603EAF"/>
    <w:multiLevelType w:val="hybridMultilevel"/>
    <w:tmpl w:val="29E0D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B557276"/>
    <w:multiLevelType w:val="hybridMultilevel"/>
    <w:tmpl w:val="5BC8897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2">
    <w:nsid w:val="70303320"/>
    <w:multiLevelType w:val="hybridMultilevel"/>
    <w:tmpl w:val="2B942DD0"/>
    <w:lvl w:ilvl="0" w:tplc="223E05EA">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3">
    <w:nsid w:val="74DB5666"/>
    <w:multiLevelType w:val="hybridMultilevel"/>
    <w:tmpl w:val="65FAA7A0"/>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18FF"/>
    <w:multiLevelType w:val="hybridMultilevel"/>
    <w:tmpl w:val="48EE251C"/>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F21F9"/>
    <w:multiLevelType w:val="hybridMultilevel"/>
    <w:tmpl w:val="20D00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8"/>
  </w:num>
  <w:num w:numId="8">
    <w:abstractNumId w:val="15"/>
  </w:num>
  <w:num w:numId="9">
    <w:abstractNumId w:val="6"/>
  </w:num>
  <w:num w:numId="10">
    <w:abstractNumId w:val="18"/>
  </w:num>
  <w:num w:numId="11">
    <w:abstractNumId w:val="25"/>
  </w:num>
  <w:num w:numId="12">
    <w:abstractNumId w:val="17"/>
  </w:num>
  <w:num w:numId="13">
    <w:abstractNumId w:val="7"/>
  </w:num>
  <w:num w:numId="14">
    <w:abstractNumId w:val="5"/>
  </w:num>
  <w:num w:numId="15">
    <w:abstractNumId w:val="16"/>
  </w:num>
  <w:num w:numId="16">
    <w:abstractNumId w:val="17"/>
  </w:num>
  <w:num w:numId="17">
    <w:abstractNumId w:val="22"/>
  </w:num>
  <w:num w:numId="18">
    <w:abstractNumId w:val="20"/>
  </w:num>
  <w:num w:numId="19">
    <w:abstractNumId w:val="19"/>
  </w:num>
  <w:num w:numId="20">
    <w:abstractNumId w:val="9"/>
  </w:num>
  <w:num w:numId="21">
    <w:abstractNumId w:val="10"/>
  </w:num>
  <w:num w:numId="22">
    <w:abstractNumId w:val="17"/>
  </w:num>
  <w:num w:numId="23">
    <w:abstractNumId w:val="17"/>
  </w:num>
  <w:num w:numId="24">
    <w:abstractNumId w:val="23"/>
  </w:num>
  <w:num w:numId="25">
    <w:abstractNumId w:val="17"/>
  </w:num>
  <w:num w:numId="26">
    <w:abstractNumId w:val="21"/>
  </w:num>
  <w:num w:numId="27">
    <w:abstractNumId w:val="13"/>
  </w:num>
  <w:num w:numId="28">
    <w:abstractNumId w:val="11"/>
  </w:num>
  <w:num w:numId="29">
    <w:abstractNumId w:val="24"/>
  </w:num>
  <w:num w:numId="30">
    <w:abstractNumId w:val="14"/>
  </w:num>
  <w:num w:numId="31">
    <w:abstractNumId w:val="14"/>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B2"/>
    <w:rsid w:val="00000FF1"/>
    <w:rsid w:val="00001C71"/>
    <w:rsid w:val="000028D9"/>
    <w:rsid w:val="00005D4A"/>
    <w:rsid w:val="000109EB"/>
    <w:rsid w:val="00015AB2"/>
    <w:rsid w:val="000172EB"/>
    <w:rsid w:val="000178A2"/>
    <w:rsid w:val="00021D42"/>
    <w:rsid w:val="00024717"/>
    <w:rsid w:val="00045249"/>
    <w:rsid w:val="000514C7"/>
    <w:rsid w:val="00053F5D"/>
    <w:rsid w:val="00055491"/>
    <w:rsid w:val="000748D3"/>
    <w:rsid w:val="00074EF9"/>
    <w:rsid w:val="00087E46"/>
    <w:rsid w:val="00090C2D"/>
    <w:rsid w:val="00092883"/>
    <w:rsid w:val="00092B4E"/>
    <w:rsid w:val="0009594E"/>
    <w:rsid w:val="000A63B7"/>
    <w:rsid w:val="000C207A"/>
    <w:rsid w:val="000C42C4"/>
    <w:rsid w:val="000D3859"/>
    <w:rsid w:val="000E7831"/>
    <w:rsid w:val="000E7E10"/>
    <w:rsid w:val="00102FC0"/>
    <w:rsid w:val="001059B7"/>
    <w:rsid w:val="00106E3B"/>
    <w:rsid w:val="00107266"/>
    <w:rsid w:val="00111823"/>
    <w:rsid w:val="001250C3"/>
    <w:rsid w:val="001345C1"/>
    <w:rsid w:val="00135C66"/>
    <w:rsid w:val="00140870"/>
    <w:rsid w:val="00150532"/>
    <w:rsid w:val="00154B2D"/>
    <w:rsid w:val="00154D4D"/>
    <w:rsid w:val="001643CA"/>
    <w:rsid w:val="00170AB3"/>
    <w:rsid w:val="001751DB"/>
    <w:rsid w:val="001762E4"/>
    <w:rsid w:val="00177DAD"/>
    <w:rsid w:val="00191316"/>
    <w:rsid w:val="00193783"/>
    <w:rsid w:val="001961A8"/>
    <w:rsid w:val="001A11BE"/>
    <w:rsid w:val="001B0756"/>
    <w:rsid w:val="001D2415"/>
    <w:rsid w:val="001E6F85"/>
    <w:rsid w:val="001F14E7"/>
    <w:rsid w:val="001F4573"/>
    <w:rsid w:val="00201F79"/>
    <w:rsid w:val="00205707"/>
    <w:rsid w:val="00210032"/>
    <w:rsid w:val="00214808"/>
    <w:rsid w:val="0021685C"/>
    <w:rsid w:val="00221092"/>
    <w:rsid w:val="002512D8"/>
    <w:rsid w:val="002634EE"/>
    <w:rsid w:val="00266472"/>
    <w:rsid w:val="0026732B"/>
    <w:rsid w:val="00291D58"/>
    <w:rsid w:val="00294840"/>
    <w:rsid w:val="0029491E"/>
    <w:rsid w:val="0029606E"/>
    <w:rsid w:val="002A6965"/>
    <w:rsid w:val="002B6B24"/>
    <w:rsid w:val="002B6CBF"/>
    <w:rsid w:val="002C7FE9"/>
    <w:rsid w:val="002D0D55"/>
    <w:rsid w:val="002D1B22"/>
    <w:rsid w:val="002D3B69"/>
    <w:rsid w:val="002D7B48"/>
    <w:rsid w:val="002E2308"/>
    <w:rsid w:val="002E3D09"/>
    <w:rsid w:val="002E611E"/>
    <w:rsid w:val="002F5341"/>
    <w:rsid w:val="002F5562"/>
    <w:rsid w:val="00303E4A"/>
    <w:rsid w:val="00303EAA"/>
    <w:rsid w:val="00307BDD"/>
    <w:rsid w:val="0033315C"/>
    <w:rsid w:val="003363F4"/>
    <w:rsid w:val="003434BD"/>
    <w:rsid w:val="00352916"/>
    <w:rsid w:val="0037105B"/>
    <w:rsid w:val="0037296D"/>
    <w:rsid w:val="003765D4"/>
    <w:rsid w:val="00377B34"/>
    <w:rsid w:val="003879E7"/>
    <w:rsid w:val="003918B2"/>
    <w:rsid w:val="00393056"/>
    <w:rsid w:val="00394E40"/>
    <w:rsid w:val="003B0A1A"/>
    <w:rsid w:val="003B0B3C"/>
    <w:rsid w:val="003C242B"/>
    <w:rsid w:val="003C48E0"/>
    <w:rsid w:val="003D52AE"/>
    <w:rsid w:val="003D5D56"/>
    <w:rsid w:val="003E6D91"/>
    <w:rsid w:val="003E79BE"/>
    <w:rsid w:val="0040012F"/>
    <w:rsid w:val="00402596"/>
    <w:rsid w:val="00405BBC"/>
    <w:rsid w:val="00412049"/>
    <w:rsid w:val="00425F40"/>
    <w:rsid w:val="00433444"/>
    <w:rsid w:val="00434C3C"/>
    <w:rsid w:val="0043751B"/>
    <w:rsid w:val="00443F6F"/>
    <w:rsid w:val="00447C94"/>
    <w:rsid w:val="0045003B"/>
    <w:rsid w:val="0045248A"/>
    <w:rsid w:val="00453D19"/>
    <w:rsid w:val="00460BF4"/>
    <w:rsid w:val="00465EA1"/>
    <w:rsid w:val="00466AEF"/>
    <w:rsid w:val="0047064D"/>
    <w:rsid w:val="004915DE"/>
    <w:rsid w:val="004968E4"/>
    <w:rsid w:val="004A7C7D"/>
    <w:rsid w:val="004B3A0A"/>
    <w:rsid w:val="004B5219"/>
    <w:rsid w:val="004C4D5F"/>
    <w:rsid w:val="004D12EB"/>
    <w:rsid w:val="004D4D97"/>
    <w:rsid w:val="004E442E"/>
    <w:rsid w:val="004F7828"/>
    <w:rsid w:val="005019DD"/>
    <w:rsid w:val="00504CA5"/>
    <w:rsid w:val="005111B0"/>
    <w:rsid w:val="0051123C"/>
    <w:rsid w:val="005139DC"/>
    <w:rsid w:val="00520635"/>
    <w:rsid w:val="00530EBD"/>
    <w:rsid w:val="0053572A"/>
    <w:rsid w:val="00543C42"/>
    <w:rsid w:val="00544789"/>
    <w:rsid w:val="0054501E"/>
    <w:rsid w:val="005541C9"/>
    <w:rsid w:val="00555EAD"/>
    <w:rsid w:val="005565E9"/>
    <w:rsid w:val="0055766E"/>
    <w:rsid w:val="0056407E"/>
    <w:rsid w:val="00565AF7"/>
    <w:rsid w:val="005670BB"/>
    <w:rsid w:val="00582B14"/>
    <w:rsid w:val="00597CF6"/>
    <w:rsid w:val="005A60AA"/>
    <w:rsid w:val="005B12B2"/>
    <w:rsid w:val="005B4BE6"/>
    <w:rsid w:val="005B5B5C"/>
    <w:rsid w:val="005D194F"/>
    <w:rsid w:val="005D2AF0"/>
    <w:rsid w:val="005D4EC9"/>
    <w:rsid w:val="005D615E"/>
    <w:rsid w:val="005F4E95"/>
    <w:rsid w:val="005F6458"/>
    <w:rsid w:val="005F7A00"/>
    <w:rsid w:val="006007DF"/>
    <w:rsid w:val="0060280A"/>
    <w:rsid w:val="006154B6"/>
    <w:rsid w:val="00617853"/>
    <w:rsid w:val="00643648"/>
    <w:rsid w:val="0064386D"/>
    <w:rsid w:val="0064492F"/>
    <w:rsid w:val="006740A3"/>
    <w:rsid w:val="00675317"/>
    <w:rsid w:val="0068501C"/>
    <w:rsid w:val="006A62E9"/>
    <w:rsid w:val="006A6EAD"/>
    <w:rsid w:val="006D302E"/>
    <w:rsid w:val="006D7608"/>
    <w:rsid w:val="006E5C94"/>
    <w:rsid w:val="006F5FFF"/>
    <w:rsid w:val="00707473"/>
    <w:rsid w:val="0071400F"/>
    <w:rsid w:val="00715991"/>
    <w:rsid w:val="0071657F"/>
    <w:rsid w:val="007165C4"/>
    <w:rsid w:val="007217BF"/>
    <w:rsid w:val="007217FD"/>
    <w:rsid w:val="00727437"/>
    <w:rsid w:val="00730B21"/>
    <w:rsid w:val="00740256"/>
    <w:rsid w:val="007471DE"/>
    <w:rsid w:val="00750AB5"/>
    <w:rsid w:val="00751C55"/>
    <w:rsid w:val="00765C4C"/>
    <w:rsid w:val="00771255"/>
    <w:rsid w:val="0079090A"/>
    <w:rsid w:val="00792F85"/>
    <w:rsid w:val="007A13BE"/>
    <w:rsid w:val="007A1C52"/>
    <w:rsid w:val="007B3533"/>
    <w:rsid w:val="007B6CF1"/>
    <w:rsid w:val="007C1988"/>
    <w:rsid w:val="007C6297"/>
    <w:rsid w:val="007F4E4A"/>
    <w:rsid w:val="007F7BF4"/>
    <w:rsid w:val="00803662"/>
    <w:rsid w:val="00810FA5"/>
    <w:rsid w:val="0081130C"/>
    <w:rsid w:val="00816938"/>
    <w:rsid w:val="00816CBE"/>
    <w:rsid w:val="00821A4E"/>
    <w:rsid w:val="008256E5"/>
    <w:rsid w:val="0083616B"/>
    <w:rsid w:val="00841007"/>
    <w:rsid w:val="00841638"/>
    <w:rsid w:val="00841708"/>
    <w:rsid w:val="008450B1"/>
    <w:rsid w:val="00846BC1"/>
    <w:rsid w:val="00873B00"/>
    <w:rsid w:val="00874EB7"/>
    <w:rsid w:val="00887672"/>
    <w:rsid w:val="00897CAD"/>
    <w:rsid w:val="008A3366"/>
    <w:rsid w:val="008A44DE"/>
    <w:rsid w:val="008B269A"/>
    <w:rsid w:val="008D46FE"/>
    <w:rsid w:val="008D6600"/>
    <w:rsid w:val="00913A3C"/>
    <w:rsid w:val="00916DE2"/>
    <w:rsid w:val="0092097B"/>
    <w:rsid w:val="009235CF"/>
    <w:rsid w:val="009313F3"/>
    <w:rsid w:val="00940719"/>
    <w:rsid w:val="0094733D"/>
    <w:rsid w:val="00951435"/>
    <w:rsid w:val="009534FE"/>
    <w:rsid w:val="0096163B"/>
    <w:rsid w:val="0096385D"/>
    <w:rsid w:val="00981875"/>
    <w:rsid w:val="00986D51"/>
    <w:rsid w:val="009A0725"/>
    <w:rsid w:val="009B2731"/>
    <w:rsid w:val="009C40FC"/>
    <w:rsid w:val="009C599D"/>
    <w:rsid w:val="009D03DC"/>
    <w:rsid w:val="009D50D2"/>
    <w:rsid w:val="009E0D76"/>
    <w:rsid w:val="009F1504"/>
    <w:rsid w:val="009F6304"/>
    <w:rsid w:val="00A05DCB"/>
    <w:rsid w:val="00A20F41"/>
    <w:rsid w:val="00A3262F"/>
    <w:rsid w:val="00A332A0"/>
    <w:rsid w:val="00A5070D"/>
    <w:rsid w:val="00A55CA3"/>
    <w:rsid w:val="00A6154B"/>
    <w:rsid w:val="00A72EB3"/>
    <w:rsid w:val="00A75812"/>
    <w:rsid w:val="00A774ED"/>
    <w:rsid w:val="00A80CE8"/>
    <w:rsid w:val="00A851DE"/>
    <w:rsid w:val="00A9002C"/>
    <w:rsid w:val="00AB5F59"/>
    <w:rsid w:val="00AB7655"/>
    <w:rsid w:val="00AC0CF7"/>
    <w:rsid w:val="00AC650F"/>
    <w:rsid w:val="00AE6AEC"/>
    <w:rsid w:val="00AF023F"/>
    <w:rsid w:val="00AF7707"/>
    <w:rsid w:val="00B00F1D"/>
    <w:rsid w:val="00B02216"/>
    <w:rsid w:val="00B20A32"/>
    <w:rsid w:val="00B2520F"/>
    <w:rsid w:val="00B3058C"/>
    <w:rsid w:val="00B33741"/>
    <w:rsid w:val="00B45B65"/>
    <w:rsid w:val="00B47605"/>
    <w:rsid w:val="00B47957"/>
    <w:rsid w:val="00B50F38"/>
    <w:rsid w:val="00B52031"/>
    <w:rsid w:val="00B72C97"/>
    <w:rsid w:val="00B74986"/>
    <w:rsid w:val="00B74B10"/>
    <w:rsid w:val="00B771D9"/>
    <w:rsid w:val="00B8140E"/>
    <w:rsid w:val="00B9125E"/>
    <w:rsid w:val="00B935FB"/>
    <w:rsid w:val="00BA65DD"/>
    <w:rsid w:val="00BB21F7"/>
    <w:rsid w:val="00BC3E17"/>
    <w:rsid w:val="00BC7A5C"/>
    <w:rsid w:val="00BE67B6"/>
    <w:rsid w:val="00BF7D59"/>
    <w:rsid w:val="00C056C2"/>
    <w:rsid w:val="00C07DB4"/>
    <w:rsid w:val="00C146DE"/>
    <w:rsid w:val="00C20754"/>
    <w:rsid w:val="00C20CC2"/>
    <w:rsid w:val="00C46D54"/>
    <w:rsid w:val="00C47254"/>
    <w:rsid w:val="00C511DC"/>
    <w:rsid w:val="00C515C5"/>
    <w:rsid w:val="00C53DA6"/>
    <w:rsid w:val="00C64CA5"/>
    <w:rsid w:val="00C7365C"/>
    <w:rsid w:val="00C84C55"/>
    <w:rsid w:val="00C95D22"/>
    <w:rsid w:val="00CA43E7"/>
    <w:rsid w:val="00CC13B5"/>
    <w:rsid w:val="00CC4E84"/>
    <w:rsid w:val="00CE73D4"/>
    <w:rsid w:val="00CF047B"/>
    <w:rsid w:val="00CF14C7"/>
    <w:rsid w:val="00CF36E6"/>
    <w:rsid w:val="00CF4035"/>
    <w:rsid w:val="00CF4B94"/>
    <w:rsid w:val="00CF4E77"/>
    <w:rsid w:val="00D03C2A"/>
    <w:rsid w:val="00D0484E"/>
    <w:rsid w:val="00D0792A"/>
    <w:rsid w:val="00D10359"/>
    <w:rsid w:val="00D141DC"/>
    <w:rsid w:val="00D15EA0"/>
    <w:rsid w:val="00D170D6"/>
    <w:rsid w:val="00D21004"/>
    <w:rsid w:val="00D2461E"/>
    <w:rsid w:val="00D27A64"/>
    <w:rsid w:val="00D30C7D"/>
    <w:rsid w:val="00D35615"/>
    <w:rsid w:val="00D51D02"/>
    <w:rsid w:val="00D53649"/>
    <w:rsid w:val="00D65820"/>
    <w:rsid w:val="00D7044C"/>
    <w:rsid w:val="00D87CB1"/>
    <w:rsid w:val="00D900C2"/>
    <w:rsid w:val="00DA20C8"/>
    <w:rsid w:val="00DA4925"/>
    <w:rsid w:val="00DA7AC7"/>
    <w:rsid w:val="00DB40D9"/>
    <w:rsid w:val="00DC1D5B"/>
    <w:rsid w:val="00DC4596"/>
    <w:rsid w:val="00DC6298"/>
    <w:rsid w:val="00DC759F"/>
    <w:rsid w:val="00DD235F"/>
    <w:rsid w:val="00DD3167"/>
    <w:rsid w:val="00DE0F5E"/>
    <w:rsid w:val="00E00B74"/>
    <w:rsid w:val="00E021C6"/>
    <w:rsid w:val="00E0289E"/>
    <w:rsid w:val="00E04224"/>
    <w:rsid w:val="00E04D23"/>
    <w:rsid w:val="00E1474A"/>
    <w:rsid w:val="00E17727"/>
    <w:rsid w:val="00E23A78"/>
    <w:rsid w:val="00E256BD"/>
    <w:rsid w:val="00E33D37"/>
    <w:rsid w:val="00E6195E"/>
    <w:rsid w:val="00E7017C"/>
    <w:rsid w:val="00E70EF2"/>
    <w:rsid w:val="00E71158"/>
    <w:rsid w:val="00E71A26"/>
    <w:rsid w:val="00E72749"/>
    <w:rsid w:val="00E81847"/>
    <w:rsid w:val="00E91820"/>
    <w:rsid w:val="00E919E7"/>
    <w:rsid w:val="00EA71A8"/>
    <w:rsid w:val="00EB6B3E"/>
    <w:rsid w:val="00EB7FBD"/>
    <w:rsid w:val="00EC0EDD"/>
    <w:rsid w:val="00EC5637"/>
    <w:rsid w:val="00ED71E1"/>
    <w:rsid w:val="00EE6384"/>
    <w:rsid w:val="00EE72D5"/>
    <w:rsid w:val="00EE7B4E"/>
    <w:rsid w:val="00EF0E6F"/>
    <w:rsid w:val="00EF5C7E"/>
    <w:rsid w:val="00F01AC1"/>
    <w:rsid w:val="00F05B21"/>
    <w:rsid w:val="00F1081F"/>
    <w:rsid w:val="00F111AC"/>
    <w:rsid w:val="00F30205"/>
    <w:rsid w:val="00F33092"/>
    <w:rsid w:val="00F40925"/>
    <w:rsid w:val="00F52CF5"/>
    <w:rsid w:val="00F55039"/>
    <w:rsid w:val="00F55059"/>
    <w:rsid w:val="00F66BA3"/>
    <w:rsid w:val="00F71EE9"/>
    <w:rsid w:val="00F75F93"/>
    <w:rsid w:val="00F7722C"/>
    <w:rsid w:val="00F866C0"/>
    <w:rsid w:val="00F92E86"/>
    <w:rsid w:val="00F932BE"/>
    <w:rsid w:val="00FB6C6D"/>
    <w:rsid w:val="00FB7479"/>
    <w:rsid w:val="00FC26B3"/>
    <w:rsid w:val="00FC4B66"/>
    <w:rsid w:val="00FE1651"/>
    <w:rsid w:val="00FE5863"/>
    <w:rsid w:val="00FE7358"/>
    <w:rsid w:val="00FF20A3"/>
    <w:rsid w:val="00FF358A"/>
    <w:rsid w:val="00FF47D7"/>
    <w:rsid w:val="00FF4918"/>
    <w:rsid w:val="00FF5B97"/>
    <w:rsid w:val="00FF74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B2"/>
    <w:pPr>
      <w:suppressAutoHyphens/>
      <w:spacing w:after="0" w:line="240" w:lineRule="auto"/>
    </w:pPr>
    <w:rPr>
      <w:rFonts w:ascii="Times New Roman" w:eastAsia="Arial Unicode MS" w:hAnsi="Times New Roman" w:cs="Cambria"/>
      <w:color w:val="000000"/>
      <w:kern w:val="1"/>
      <w:sz w:val="24"/>
      <w:szCs w:val="24"/>
      <w:lang w:eastAsia="hi-IN" w:bidi="hi-IN"/>
    </w:rPr>
  </w:style>
  <w:style w:type="paragraph" w:styleId="Rubrik1">
    <w:name w:val="heading 1"/>
    <w:basedOn w:val="Normal"/>
    <w:next w:val="Brdtext"/>
    <w:link w:val="Rubrik1Char"/>
    <w:qFormat/>
    <w:rsid w:val="00530EBD"/>
    <w:pPr>
      <w:keepNext/>
      <w:keepLines/>
      <w:numPr>
        <w:numId w:val="12"/>
      </w:numPr>
      <w:spacing w:before="480"/>
      <w:outlineLvl w:val="0"/>
    </w:pPr>
    <w:rPr>
      <w:rFonts w:eastAsia="Times New Roman"/>
      <w:b/>
      <w:bCs/>
      <w:sz w:val="32"/>
      <w:szCs w:val="32"/>
    </w:rPr>
  </w:style>
  <w:style w:type="paragraph" w:styleId="Rubrik2">
    <w:name w:val="heading 2"/>
    <w:basedOn w:val="Liststycke"/>
    <w:next w:val="Brdtext"/>
    <w:link w:val="Rubrik2Char"/>
    <w:autoRedefine/>
    <w:qFormat/>
    <w:rsid w:val="000178A2"/>
    <w:pPr>
      <w:keepNext/>
      <w:numPr>
        <w:ilvl w:val="1"/>
        <w:numId w:val="12"/>
      </w:numPr>
      <w:tabs>
        <w:tab w:val="left" w:pos="709"/>
        <w:tab w:val="left" w:pos="851"/>
      </w:tabs>
      <w:spacing w:after="240"/>
      <w:ind w:right="708"/>
      <w:outlineLvl w:val="1"/>
    </w:pPr>
    <w:rPr>
      <w:rFonts w:ascii="Franklin Gothic Demi" w:hAnsi="Franklin Gothic Demi"/>
    </w:rPr>
  </w:style>
  <w:style w:type="paragraph" w:styleId="Rubrik3">
    <w:name w:val="heading 3"/>
    <w:basedOn w:val="Normal"/>
    <w:next w:val="Brdtext"/>
    <w:link w:val="Rubrik3Char"/>
    <w:qFormat/>
    <w:rsid w:val="00530EBD"/>
    <w:pPr>
      <w:keepNext/>
      <w:keepLines/>
      <w:numPr>
        <w:ilvl w:val="2"/>
        <w:numId w:val="12"/>
      </w:numPr>
      <w:spacing w:before="200"/>
      <w:ind w:left="720"/>
      <w:outlineLvl w:val="2"/>
    </w:pPr>
    <w:rPr>
      <w:rFonts w:eastAsia="Times New Roman"/>
      <w:bCs/>
      <w:u w:val="single"/>
    </w:rPr>
  </w:style>
  <w:style w:type="paragraph" w:styleId="Rubrik4">
    <w:name w:val="heading 4"/>
    <w:basedOn w:val="Normal"/>
    <w:next w:val="Normal"/>
    <w:link w:val="Rubrik4Char"/>
    <w:uiPriority w:val="9"/>
    <w:semiHidden/>
    <w:unhideWhenUsed/>
    <w:qFormat/>
    <w:rsid w:val="00530EBD"/>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530EBD"/>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530EBD"/>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530EB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30EB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530EB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30EBD"/>
    <w:rPr>
      <w:rFonts w:ascii="Times New Roman" w:eastAsia="Times New Roman" w:hAnsi="Times New Roman" w:cs="Cambria"/>
      <w:b/>
      <w:bCs/>
      <w:color w:val="000000"/>
      <w:kern w:val="1"/>
      <w:sz w:val="32"/>
      <w:szCs w:val="32"/>
      <w:lang w:eastAsia="hi-IN" w:bidi="hi-IN"/>
    </w:rPr>
  </w:style>
  <w:style w:type="character" w:customStyle="1" w:styleId="Rubrik2Char">
    <w:name w:val="Rubrik 2 Char"/>
    <w:basedOn w:val="Standardstycketeckensnitt"/>
    <w:link w:val="Rubrik2"/>
    <w:rsid w:val="000178A2"/>
    <w:rPr>
      <w:rFonts w:ascii="Franklin Gothic Demi" w:eastAsia="Arial Unicode MS" w:hAnsi="Franklin Gothic Demi" w:cs="Mangal"/>
      <w:color w:val="000000"/>
      <w:kern w:val="1"/>
      <w:sz w:val="24"/>
      <w:szCs w:val="21"/>
      <w:lang w:eastAsia="hi-IN" w:bidi="hi-IN"/>
    </w:rPr>
  </w:style>
  <w:style w:type="character" w:customStyle="1" w:styleId="Rubrik3Char">
    <w:name w:val="Rubrik 3 Char"/>
    <w:basedOn w:val="Standardstycketeckensnitt"/>
    <w:link w:val="Rubrik3"/>
    <w:rsid w:val="00530EBD"/>
    <w:rPr>
      <w:rFonts w:ascii="Times New Roman" w:eastAsia="Times New Roman" w:hAnsi="Times New Roman" w:cs="Cambria"/>
      <w:bCs/>
      <w:color w:val="000000"/>
      <w:kern w:val="1"/>
      <w:sz w:val="24"/>
      <w:szCs w:val="24"/>
      <w:u w:val="single"/>
      <w:lang w:eastAsia="hi-IN" w:bidi="hi-IN"/>
    </w:rPr>
  </w:style>
  <w:style w:type="character" w:styleId="Hyperlnk">
    <w:name w:val="Hyperlink"/>
    <w:uiPriority w:val="99"/>
    <w:rsid w:val="00015AB2"/>
    <w:rPr>
      <w:rFonts w:cs="Times New Roman"/>
      <w:color w:val="0000FF"/>
      <w:u w:val="single"/>
    </w:rPr>
  </w:style>
  <w:style w:type="character" w:customStyle="1" w:styleId="Fotnotsreferens1">
    <w:name w:val="Fotnotsreferens1"/>
    <w:rsid w:val="00015AB2"/>
    <w:rPr>
      <w:vertAlign w:val="superscript"/>
    </w:rPr>
  </w:style>
  <w:style w:type="character" w:customStyle="1" w:styleId="FootnoteCharacters">
    <w:name w:val="Footnote Characters"/>
    <w:rsid w:val="00015AB2"/>
  </w:style>
  <w:style w:type="character" w:styleId="Fotnotsreferens">
    <w:name w:val="footnote reference"/>
    <w:rsid w:val="00015AB2"/>
    <w:rPr>
      <w:vertAlign w:val="superscript"/>
    </w:rPr>
  </w:style>
  <w:style w:type="paragraph" w:customStyle="1" w:styleId="Liststycke1">
    <w:name w:val="Liststycke1"/>
    <w:basedOn w:val="Normal"/>
    <w:rsid w:val="00015AB2"/>
    <w:pPr>
      <w:ind w:left="720"/>
    </w:pPr>
  </w:style>
  <w:style w:type="paragraph" w:customStyle="1" w:styleId="ContentsHeading">
    <w:name w:val="Contents Heading"/>
    <w:basedOn w:val="Rubrik1"/>
    <w:rsid w:val="00015AB2"/>
    <w:pPr>
      <w:suppressLineNumbers/>
      <w:spacing w:line="276" w:lineRule="auto"/>
    </w:pPr>
    <w:rPr>
      <w:rFonts w:ascii="Calibri" w:hAnsi="Calibri"/>
      <w:color w:val="365F91"/>
      <w:sz w:val="28"/>
      <w:szCs w:val="28"/>
    </w:rPr>
  </w:style>
  <w:style w:type="paragraph" w:styleId="Innehll2">
    <w:name w:val="toc 2"/>
    <w:basedOn w:val="Normal"/>
    <w:uiPriority w:val="39"/>
    <w:rsid w:val="00015AB2"/>
    <w:pPr>
      <w:tabs>
        <w:tab w:val="right" w:leader="dot" w:pos="9355"/>
      </w:tabs>
      <w:ind w:left="240"/>
    </w:pPr>
    <w:rPr>
      <w:b/>
      <w:sz w:val="22"/>
      <w:szCs w:val="22"/>
    </w:rPr>
  </w:style>
  <w:style w:type="paragraph" w:styleId="Innehll3">
    <w:name w:val="toc 3"/>
    <w:basedOn w:val="Normal"/>
    <w:uiPriority w:val="39"/>
    <w:rsid w:val="00015AB2"/>
    <w:pPr>
      <w:tabs>
        <w:tab w:val="right" w:leader="dot" w:pos="9072"/>
      </w:tabs>
      <w:ind w:left="480"/>
    </w:pPr>
    <w:rPr>
      <w:sz w:val="22"/>
      <w:szCs w:val="22"/>
    </w:rPr>
  </w:style>
  <w:style w:type="paragraph" w:styleId="Fotnotstext">
    <w:name w:val="footnote text"/>
    <w:basedOn w:val="Normal"/>
    <w:link w:val="FotnotstextChar"/>
    <w:rsid w:val="00015AB2"/>
    <w:pPr>
      <w:suppressLineNumbers/>
      <w:ind w:left="283" w:hanging="283"/>
    </w:pPr>
    <w:rPr>
      <w:sz w:val="20"/>
      <w:szCs w:val="20"/>
    </w:rPr>
  </w:style>
  <w:style w:type="character" w:customStyle="1" w:styleId="FotnotstextChar">
    <w:name w:val="Fotnotstext Char"/>
    <w:basedOn w:val="Standardstycketeckensnitt"/>
    <w:link w:val="Fotnotstext"/>
    <w:rsid w:val="00015AB2"/>
    <w:rPr>
      <w:rFonts w:ascii="Times New Roman" w:eastAsia="Arial Unicode MS" w:hAnsi="Times New Roman" w:cs="Cambria"/>
      <w:color w:val="000000"/>
      <w:kern w:val="1"/>
      <w:sz w:val="20"/>
      <w:szCs w:val="20"/>
      <w:lang w:eastAsia="hi-IN" w:bidi="hi-IN"/>
    </w:rPr>
  </w:style>
  <w:style w:type="paragraph" w:styleId="Brdtext">
    <w:name w:val="Body Text"/>
    <w:basedOn w:val="Normal"/>
    <w:link w:val="BrdtextChar"/>
    <w:uiPriority w:val="99"/>
    <w:unhideWhenUsed/>
    <w:rsid w:val="00015AB2"/>
    <w:pPr>
      <w:spacing w:after="120"/>
    </w:pPr>
    <w:rPr>
      <w:rFonts w:cs="Mangal"/>
      <w:szCs w:val="21"/>
    </w:rPr>
  </w:style>
  <w:style w:type="character" w:customStyle="1" w:styleId="BrdtextChar">
    <w:name w:val="Brödtext Char"/>
    <w:basedOn w:val="Standardstycketeckensnitt"/>
    <w:link w:val="Brdtext"/>
    <w:uiPriority w:val="99"/>
    <w:rsid w:val="00015AB2"/>
    <w:rPr>
      <w:rFonts w:ascii="Times New Roman" w:eastAsia="Arial Unicode MS" w:hAnsi="Times New Roman" w:cs="Mangal"/>
      <w:color w:val="000000"/>
      <w:kern w:val="1"/>
      <w:sz w:val="24"/>
      <w:szCs w:val="21"/>
      <w:lang w:eastAsia="hi-IN" w:bidi="hi-IN"/>
    </w:rPr>
  </w:style>
  <w:style w:type="paragraph" w:styleId="Ballongtext">
    <w:name w:val="Balloon Text"/>
    <w:basedOn w:val="Normal"/>
    <w:link w:val="BallongtextChar"/>
    <w:uiPriority w:val="99"/>
    <w:semiHidden/>
    <w:unhideWhenUsed/>
    <w:rsid w:val="00015AB2"/>
    <w:rPr>
      <w:rFonts w:ascii="Tahoma" w:hAnsi="Tahoma" w:cs="Mangal"/>
      <w:sz w:val="16"/>
      <w:szCs w:val="14"/>
    </w:rPr>
  </w:style>
  <w:style w:type="character" w:customStyle="1" w:styleId="BallongtextChar">
    <w:name w:val="Ballongtext Char"/>
    <w:basedOn w:val="Standardstycketeckensnitt"/>
    <w:link w:val="Ballongtext"/>
    <w:uiPriority w:val="99"/>
    <w:semiHidden/>
    <w:rsid w:val="00015AB2"/>
    <w:rPr>
      <w:rFonts w:ascii="Tahoma" w:eastAsia="Arial Unicode MS" w:hAnsi="Tahoma" w:cs="Mangal"/>
      <w:color w:val="000000"/>
      <w:kern w:val="1"/>
      <w:sz w:val="16"/>
      <w:szCs w:val="14"/>
      <w:lang w:eastAsia="hi-IN" w:bidi="hi-IN"/>
    </w:rPr>
  </w:style>
  <w:style w:type="paragraph" w:styleId="Kommentarer">
    <w:name w:val="annotation text"/>
    <w:basedOn w:val="Normal"/>
    <w:link w:val="KommentarerChar"/>
    <w:uiPriority w:val="99"/>
    <w:unhideWhenUsed/>
    <w:rPr>
      <w:rFonts w:cs="Mangal"/>
      <w:sz w:val="20"/>
      <w:szCs w:val="18"/>
    </w:rPr>
  </w:style>
  <w:style w:type="character" w:customStyle="1" w:styleId="KommentarerChar">
    <w:name w:val="Kommentarer Char"/>
    <w:basedOn w:val="Standardstycketeckensnitt"/>
    <w:link w:val="Kommentarer"/>
    <w:uiPriority w:val="99"/>
    <w:rPr>
      <w:rFonts w:ascii="Times New Roman" w:eastAsia="Arial Unicode MS" w:hAnsi="Times New Roman" w:cs="Mangal"/>
      <w:color w:val="000000"/>
      <w:kern w:val="1"/>
      <w:sz w:val="20"/>
      <w:szCs w:val="18"/>
      <w:lang w:eastAsia="hi-IN" w:bidi="hi-IN"/>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rsid w:val="00045249"/>
    <w:pPr>
      <w:ind w:left="720"/>
      <w:contextualSpacing/>
    </w:pPr>
    <w:rPr>
      <w:rFonts w:cs="Mangal"/>
      <w:szCs w:val="21"/>
    </w:rPr>
  </w:style>
  <w:style w:type="paragraph" w:styleId="Sidhuvud">
    <w:name w:val="header"/>
    <w:basedOn w:val="Normal"/>
    <w:link w:val="SidhuvudChar"/>
    <w:uiPriority w:val="99"/>
    <w:unhideWhenUsed/>
    <w:rsid w:val="00393056"/>
    <w:pPr>
      <w:tabs>
        <w:tab w:val="center" w:pos="4536"/>
        <w:tab w:val="right" w:pos="9072"/>
      </w:tabs>
    </w:pPr>
    <w:rPr>
      <w:rFonts w:cs="Mangal"/>
      <w:szCs w:val="21"/>
    </w:rPr>
  </w:style>
  <w:style w:type="character" w:customStyle="1" w:styleId="SidhuvudChar">
    <w:name w:val="Sidhuvud Char"/>
    <w:basedOn w:val="Standardstycketeckensnitt"/>
    <w:link w:val="Sidhuvud"/>
    <w:uiPriority w:val="99"/>
    <w:rsid w:val="00393056"/>
    <w:rPr>
      <w:rFonts w:ascii="Times New Roman" w:eastAsia="Arial Unicode MS" w:hAnsi="Times New Roman" w:cs="Mangal"/>
      <w:color w:val="000000"/>
      <w:kern w:val="1"/>
      <w:sz w:val="24"/>
      <w:szCs w:val="21"/>
      <w:lang w:eastAsia="hi-IN" w:bidi="hi-IN"/>
    </w:rPr>
  </w:style>
  <w:style w:type="paragraph" w:styleId="Sidfot">
    <w:name w:val="footer"/>
    <w:basedOn w:val="Normal"/>
    <w:link w:val="SidfotChar"/>
    <w:uiPriority w:val="99"/>
    <w:unhideWhenUsed/>
    <w:rsid w:val="00393056"/>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393056"/>
    <w:rPr>
      <w:rFonts w:ascii="Times New Roman" w:eastAsia="Arial Unicode MS" w:hAnsi="Times New Roman" w:cs="Mangal"/>
      <w:color w:val="000000"/>
      <w:kern w:val="1"/>
      <w:sz w:val="24"/>
      <w:szCs w:val="21"/>
      <w:lang w:eastAsia="hi-IN" w:bidi="hi-IN"/>
    </w:rPr>
  </w:style>
  <w:style w:type="paragraph" w:styleId="Innehll1">
    <w:name w:val="toc 1"/>
    <w:basedOn w:val="Normal"/>
    <w:next w:val="Normal"/>
    <w:autoRedefine/>
    <w:uiPriority w:val="39"/>
    <w:unhideWhenUsed/>
    <w:rsid w:val="00FE1651"/>
    <w:pPr>
      <w:tabs>
        <w:tab w:val="right" w:leader="dot" w:pos="9062"/>
      </w:tabs>
      <w:spacing w:after="100"/>
    </w:pPr>
    <w:rPr>
      <w:rFonts w:ascii="Garamond" w:hAnsi="Garamond" w:cs="Mangal"/>
      <w:b/>
      <w:noProof/>
      <w:szCs w:val="21"/>
    </w:rPr>
  </w:style>
  <w:style w:type="paragraph" w:styleId="Normalwebb">
    <w:name w:val="Normal (Web)"/>
    <w:basedOn w:val="Normal"/>
    <w:uiPriority w:val="99"/>
    <w:unhideWhenUsed/>
    <w:rsid w:val="00DC4596"/>
    <w:pPr>
      <w:suppressAutoHyphens w:val="0"/>
      <w:spacing w:before="100" w:beforeAutospacing="1" w:after="100" w:afterAutospacing="1"/>
    </w:pPr>
    <w:rPr>
      <w:rFonts w:ascii="Times" w:eastAsiaTheme="minorHAnsi" w:hAnsi="Times" w:cs="Times New Roman"/>
      <w:color w:val="auto"/>
      <w:kern w:val="0"/>
      <w:sz w:val="20"/>
      <w:szCs w:val="20"/>
      <w:lang w:eastAsia="sv-SE" w:bidi="ar-SA"/>
    </w:rPr>
  </w:style>
  <w:style w:type="character" w:styleId="Stark">
    <w:name w:val="Strong"/>
    <w:basedOn w:val="Standardstycketeckensnitt"/>
    <w:uiPriority w:val="22"/>
    <w:qFormat/>
    <w:rsid w:val="00DC4596"/>
    <w:rPr>
      <w:b/>
      <w:bCs/>
    </w:rPr>
  </w:style>
  <w:style w:type="character" w:styleId="AnvndHyperlnk">
    <w:name w:val="FollowedHyperlink"/>
    <w:basedOn w:val="Standardstycketeckensnitt"/>
    <w:uiPriority w:val="99"/>
    <w:semiHidden/>
    <w:unhideWhenUsed/>
    <w:rsid w:val="00DC4596"/>
    <w:rPr>
      <w:color w:val="800080" w:themeColor="followedHyperlink"/>
      <w:u w:val="single"/>
    </w:rPr>
  </w:style>
  <w:style w:type="paragraph" w:styleId="Brdtext2">
    <w:name w:val="Body Text 2"/>
    <w:basedOn w:val="Normal"/>
    <w:link w:val="Brdtext2Char"/>
    <w:uiPriority w:val="99"/>
    <w:unhideWhenUsed/>
    <w:rsid w:val="00A55CA3"/>
    <w:pPr>
      <w:suppressAutoHyphens w:val="0"/>
      <w:spacing w:after="120" w:line="480" w:lineRule="auto"/>
    </w:pPr>
    <w:rPr>
      <w:rFonts w:asciiTheme="minorHAnsi" w:eastAsiaTheme="minorHAnsi" w:hAnsiTheme="minorHAnsi" w:cstheme="minorBidi"/>
      <w:color w:val="auto"/>
      <w:kern w:val="0"/>
      <w:sz w:val="22"/>
      <w:szCs w:val="22"/>
      <w:lang w:eastAsia="en-US" w:bidi="ar-SA"/>
    </w:rPr>
  </w:style>
  <w:style w:type="character" w:customStyle="1" w:styleId="Brdtext2Char">
    <w:name w:val="Brödtext 2 Char"/>
    <w:basedOn w:val="Standardstycketeckensnitt"/>
    <w:link w:val="Brdtext2"/>
    <w:uiPriority w:val="99"/>
    <w:rsid w:val="00A55CA3"/>
  </w:style>
  <w:style w:type="paragraph" w:customStyle="1" w:styleId="Default">
    <w:name w:val="Default"/>
    <w:rsid w:val="008D46FE"/>
    <w:pPr>
      <w:autoSpaceDE w:val="0"/>
      <w:autoSpaceDN w:val="0"/>
      <w:adjustRightInd w:val="0"/>
      <w:spacing w:after="0" w:line="240" w:lineRule="auto"/>
    </w:pPr>
    <w:rPr>
      <w:rFonts w:ascii="Cambria" w:eastAsia="Cambria" w:hAnsi="Cambria" w:cs="Cambria"/>
      <w:color w:val="000000"/>
      <w:sz w:val="24"/>
      <w:szCs w:val="24"/>
    </w:rPr>
  </w:style>
  <w:style w:type="character" w:customStyle="1" w:styleId="Rubrik4Char">
    <w:name w:val="Rubrik 4 Char"/>
    <w:basedOn w:val="Standardstycketeckensnitt"/>
    <w:link w:val="Rubrik4"/>
    <w:uiPriority w:val="9"/>
    <w:semiHidden/>
    <w:rsid w:val="00530EBD"/>
    <w:rPr>
      <w:rFonts w:asciiTheme="majorHAnsi" w:eastAsiaTheme="majorEastAsia" w:hAnsiTheme="majorHAnsi" w:cstheme="majorBidi"/>
      <w:b/>
      <w:bCs/>
      <w:i/>
      <w:iCs/>
      <w:color w:val="4F81BD" w:themeColor="accent1"/>
      <w:kern w:val="1"/>
      <w:sz w:val="24"/>
      <w:szCs w:val="24"/>
      <w:lang w:eastAsia="hi-IN" w:bidi="hi-IN"/>
    </w:rPr>
  </w:style>
  <w:style w:type="character" w:customStyle="1" w:styleId="Rubrik5Char">
    <w:name w:val="Rubrik 5 Char"/>
    <w:basedOn w:val="Standardstycketeckensnitt"/>
    <w:link w:val="Rubrik5"/>
    <w:uiPriority w:val="9"/>
    <w:semiHidden/>
    <w:rsid w:val="00530EBD"/>
    <w:rPr>
      <w:rFonts w:asciiTheme="majorHAnsi" w:eastAsiaTheme="majorEastAsia" w:hAnsiTheme="majorHAnsi" w:cstheme="majorBidi"/>
      <w:color w:val="243F60" w:themeColor="accent1" w:themeShade="7F"/>
      <w:kern w:val="1"/>
      <w:sz w:val="24"/>
      <w:szCs w:val="24"/>
      <w:lang w:eastAsia="hi-IN" w:bidi="hi-IN"/>
    </w:rPr>
  </w:style>
  <w:style w:type="character" w:customStyle="1" w:styleId="Rubrik6Char">
    <w:name w:val="Rubrik 6 Char"/>
    <w:basedOn w:val="Standardstycketeckensnitt"/>
    <w:link w:val="Rubrik6"/>
    <w:uiPriority w:val="9"/>
    <w:semiHidden/>
    <w:rsid w:val="00530EBD"/>
    <w:rPr>
      <w:rFonts w:asciiTheme="majorHAnsi" w:eastAsiaTheme="majorEastAsia" w:hAnsiTheme="majorHAnsi" w:cstheme="majorBidi"/>
      <w:i/>
      <w:iCs/>
      <w:color w:val="243F60" w:themeColor="accent1" w:themeShade="7F"/>
      <w:kern w:val="1"/>
      <w:sz w:val="24"/>
      <w:szCs w:val="24"/>
      <w:lang w:eastAsia="hi-IN" w:bidi="hi-IN"/>
    </w:rPr>
  </w:style>
  <w:style w:type="character" w:customStyle="1" w:styleId="Rubrik7Char">
    <w:name w:val="Rubrik 7 Char"/>
    <w:basedOn w:val="Standardstycketeckensnitt"/>
    <w:link w:val="Rubrik7"/>
    <w:uiPriority w:val="9"/>
    <w:semiHidden/>
    <w:rsid w:val="00530EBD"/>
    <w:rPr>
      <w:rFonts w:asciiTheme="majorHAnsi" w:eastAsiaTheme="majorEastAsia" w:hAnsiTheme="majorHAnsi" w:cstheme="majorBidi"/>
      <w:i/>
      <w:iCs/>
      <w:color w:val="404040" w:themeColor="text1" w:themeTint="BF"/>
      <w:kern w:val="1"/>
      <w:sz w:val="24"/>
      <w:szCs w:val="24"/>
      <w:lang w:eastAsia="hi-IN" w:bidi="hi-IN"/>
    </w:rPr>
  </w:style>
  <w:style w:type="character" w:customStyle="1" w:styleId="Rubrik8Char">
    <w:name w:val="Rubrik 8 Char"/>
    <w:basedOn w:val="Standardstycketeckensnitt"/>
    <w:link w:val="Rubrik8"/>
    <w:uiPriority w:val="9"/>
    <w:semiHidden/>
    <w:rsid w:val="00530EBD"/>
    <w:rPr>
      <w:rFonts w:asciiTheme="majorHAnsi" w:eastAsiaTheme="majorEastAsia" w:hAnsiTheme="majorHAnsi" w:cstheme="majorBidi"/>
      <w:color w:val="404040" w:themeColor="text1" w:themeTint="BF"/>
      <w:kern w:val="1"/>
      <w:sz w:val="20"/>
      <w:szCs w:val="20"/>
      <w:lang w:eastAsia="hi-IN" w:bidi="hi-IN"/>
    </w:rPr>
  </w:style>
  <w:style w:type="character" w:customStyle="1" w:styleId="Rubrik9Char">
    <w:name w:val="Rubrik 9 Char"/>
    <w:basedOn w:val="Standardstycketeckensnitt"/>
    <w:link w:val="Rubrik9"/>
    <w:uiPriority w:val="9"/>
    <w:semiHidden/>
    <w:rsid w:val="00530EBD"/>
    <w:rPr>
      <w:rFonts w:asciiTheme="majorHAnsi" w:eastAsiaTheme="majorEastAsia" w:hAnsiTheme="majorHAnsi" w:cstheme="majorBidi"/>
      <w:i/>
      <w:iCs/>
      <w:color w:val="404040" w:themeColor="text1" w:themeTint="BF"/>
      <w:kern w:val="1"/>
      <w:sz w:val="20"/>
      <w:szCs w:val="20"/>
      <w:lang w:eastAsia="hi-IN" w:bidi="hi-IN"/>
    </w:rPr>
  </w:style>
  <w:style w:type="paragraph" w:styleId="Kommentarsmne">
    <w:name w:val="annotation subject"/>
    <w:basedOn w:val="Kommentarer"/>
    <w:next w:val="Kommentarer"/>
    <w:link w:val="KommentarsmneChar"/>
    <w:uiPriority w:val="99"/>
    <w:semiHidden/>
    <w:unhideWhenUsed/>
    <w:rsid w:val="00792F85"/>
    <w:rPr>
      <w:rFonts w:cs="Cambria"/>
      <w:b/>
      <w:bCs/>
      <w:szCs w:val="20"/>
    </w:rPr>
  </w:style>
  <w:style w:type="character" w:customStyle="1" w:styleId="KommentarsmneChar">
    <w:name w:val="Kommentarsämne Char"/>
    <w:basedOn w:val="KommentarerChar"/>
    <w:link w:val="Kommentarsmne"/>
    <w:uiPriority w:val="99"/>
    <w:semiHidden/>
    <w:rsid w:val="00792F85"/>
    <w:rPr>
      <w:rFonts w:ascii="Times New Roman" w:eastAsia="Arial Unicode MS" w:hAnsi="Times New Roman" w:cs="Cambria"/>
      <w:b/>
      <w:bCs/>
      <w:color w:val="000000"/>
      <w:kern w:val="1"/>
      <w:sz w:val="20"/>
      <w:szCs w:val="20"/>
      <w:lang w:eastAsia="hi-IN" w:bidi="hi-IN"/>
    </w:rPr>
  </w:style>
  <w:style w:type="table" w:styleId="Tabellrutnt">
    <w:name w:val="Table Grid"/>
    <w:basedOn w:val="Normaltabell"/>
    <w:uiPriority w:val="59"/>
    <w:rsid w:val="000A63B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B2"/>
    <w:pPr>
      <w:suppressAutoHyphens/>
      <w:spacing w:after="0" w:line="240" w:lineRule="auto"/>
    </w:pPr>
    <w:rPr>
      <w:rFonts w:ascii="Times New Roman" w:eastAsia="Arial Unicode MS" w:hAnsi="Times New Roman" w:cs="Cambria"/>
      <w:color w:val="000000"/>
      <w:kern w:val="1"/>
      <w:sz w:val="24"/>
      <w:szCs w:val="24"/>
      <w:lang w:eastAsia="hi-IN" w:bidi="hi-IN"/>
    </w:rPr>
  </w:style>
  <w:style w:type="paragraph" w:styleId="Rubrik1">
    <w:name w:val="heading 1"/>
    <w:basedOn w:val="Normal"/>
    <w:next w:val="Brdtext"/>
    <w:link w:val="Rubrik1Char"/>
    <w:qFormat/>
    <w:rsid w:val="00530EBD"/>
    <w:pPr>
      <w:keepNext/>
      <w:keepLines/>
      <w:numPr>
        <w:numId w:val="12"/>
      </w:numPr>
      <w:spacing w:before="480"/>
      <w:outlineLvl w:val="0"/>
    </w:pPr>
    <w:rPr>
      <w:rFonts w:eastAsia="Times New Roman"/>
      <w:b/>
      <w:bCs/>
      <w:sz w:val="32"/>
      <w:szCs w:val="32"/>
    </w:rPr>
  </w:style>
  <w:style w:type="paragraph" w:styleId="Rubrik2">
    <w:name w:val="heading 2"/>
    <w:basedOn w:val="Liststycke"/>
    <w:next w:val="Brdtext"/>
    <w:link w:val="Rubrik2Char"/>
    <w:autoRedefine/>
    <w:qFormat/>
    <w:rsid w:val="000178A2"/>
    <w:pPr>
      <w:keepNext/>
      <w:numPr>
        <w:ilvl w:val="1"/>
        <w:numId w:val="12"/>
      </w:numPr>
      <w:tabs>
        <w:tab w:val="left" w:pos="709"/>
        <w:tab w:val="left" w:pos="851"/>
      </w:tabs>
      <w:spacing w:after="240"/>
      <w:ind w:right="708"/>
      <w:outlineLvl w:val="1"/>
    </w:pPr>
    <w:rPr>
      <w:rFonts w:ascii="Franklin Gothic Demi" w:hAnsi="Franklin Gothic Demi"/>
    </w:rPr>
  </w:style>
  <w:style w:type="paragraph" w:styleId="Rubrik3">
    <w:name w:val="heading 3"/>
    <w:basedOn w:val="Normal"/>
    <w:next w:val="Brdtext"/>
    <w:link w:val="Rubrik3Char"/>
    <w:qFormat/>
    <w:rsid w:val="00530EBD"/>
    <w:pPr>
      <w:keepNext/>
      <w:keepLines/>
      <w:numPr>
        <w:ilvl w:val="2"/>
        <w:numId w:val="12"/>
      </w:numPr>
      <w:spacing w:before="200"/>
      <w:ind w:left="720"/>
      <w:outlineLvl w:val="2"/>
    </w:pPr>
    <w:rPr>
      <w:rFonts w:eastAsia="Times New Roman"/>
      <w:bCs/>
      <w:u w:val="single"/>
    </w:rPr>
  </w:style>
  <w:style w:type="paragraph" w:styleId="Rubrik4">
    <w:name w:val="heading 4"/>
    <w:basedOn w:val="Normal"/>
    <w:next w:val="Normal"/>
    <w:link w:val="Rubrik4Char"/>
    <w:uiPriority w:val="9"/>
    <w:semiHidden/>
    <w:unhideWhenUsed/>
    <w:qFormat/>
    <w:rsid w:val="00530EBD"/>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530EBD"/>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530EBD"/>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530EB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30EB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530EB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30EBD"/>
    <w:rPr>
      <w:rFonts w:ascii="Times New Roman" w:eastAsia="Times New Roman" w:hAnsi="Times New Roman" w:cs="Cambria"/>
      <w:b/>
      <w:bCs/>
      <w:color w:val="000000"/>
      <w:kern w:val="1"/>
      <w:sz w:val="32"/>
      <w:szCs w:val="32"/>
      <w:lang w:eastAsia="hi-IN" w:bidi="hi-IN"/>
    </w:rPr>
  </w:style>
  <w:style w:type="character" w:customStyle="1" w:styleId="Rubrik2Char">
    <w:name w:val="Rubrik 2 Char"/>
    <w:basedOn w:val="Standardstycketeckensnitt"/>
    <w:link w:val="Rubrik2"/>
    <w:rsid w:val="000178A2"/>
    <w:rPr>
      <w:rFonts w:ascii="Franklin Gothic Demi" w:eastAsia="Arial Unicode MS" w:hAnsi="Franklin Gothic Demi" w:cs="Mangal"/>
      <w:color w:val="000000"/>
      <w:kern w:val="1"/>
      <w:sz w:val="24"/>
      <w:szCs w:val="21"/>
      <w:lang w:eastAsia="hi-IN" w:bidi="hi-IN"/>
    </w:rPr>
  </w:style>
  <w:style w:type="character" w:customStyle="1" w:styleId="Rubrik3Char">
    <w:name w:val="Rubrik 3 Char"/>
    <w:basedOn w:val="Standardstycketeckensnitt"/>
    <w:link w:val="Rubrik3"/>
    <w:rsid w:val="00530EBD"/>
    <w:rPr>
      <w:rFonts w:ascii="Times New Roman" w:eastAsia="Times New Roman" w:hAnsi="Times New Roman" w:cs="Cambria"/>
      <w:bCs/>
      <w:color w:val="000000"/>
      <w:kern w:val="1"/>
      <w:sz w:val="24"/>
      <w:szCs w:val="24"/>
      <w:u w:val="single"/>
      <w:lang w:eastAsia="hi-IN" w:bidi="hi-IN"/>
    </w:rPr>
  </w:style>
  <w:style w:type="character" w:styleId="Hyperlnk">
    <w:name w:val="Hyperlink"/>
    <w:uiPriority w:val="99"/>
    <w:rsid w:val="00015AB2"/>
    <w:rPr>
      <w:rFonts w:cs="Times New Roman"/>
      <w:color w:val="0000FF"/>
      <w:u w:val="single"/>
    </w:rPr>
  </w:style>
  <w:style w:type="character" w:customStyle="1" w:styleId="Fotnotsreferens1">
    <w:name w:val="Fotnotsreferens1"/>
    <w:rsid w:val="00015AB2"/>
    <w:rPr>
      <w:vertAlign w:val="superscript"/>
    </w:rPr>
  </w:style>
  <w:style w:type="character" w:customStyle="1" w:styleId="FootnoteCharacters">
    <w:name w:val="Footnote Characters"/>
    <w:rsid w:val="00015AB2"/>
  </w:style>
  <w:style w:type="character" w:styleId="Fotnotsreferens">
    <w:name w:val="footnote reference"/>
    <w:rsid w:val="00015AB2"/>
    <w:rPr>
      <w:vertAlign w:val="superscript"/>
    </w:rPr>
  </w:style>
  <w:style w:type="paragraph" w:customStyle="1" w:styleId="Liststycke1">
    <w:name w:val="Liststycke1"/>
    <w:basedOn w:val="Normal"/>
    <w:rsid w:val="00015AB2"/>
    <w:pPr>
      <w:ind w:left="720"/>
    </w:pPr>
  </w:style>
  <w:style w:type="paragraph" w:customStyle="1" w:styleId="ContentsHeading">
    <w:name w:val="Contents Heading"/>
    <w:basedOn w:val="Rubrik1"/>
    <w:rsid w:val="00015AB2"/>
    <w:pPr>
      <w:suppressLineNumbers/>
      <w:spacing w:line="276" w:lineRule="auto"/>
    </w:pPr>
    <w:rPr>
      <w:rFonts w:ascii="Calibri" w:hAnsi="Calibri"/>
      <w:color w:val="365F91"/>
      <w:sz w:val="28"/>
      <w:szCs w:val="28"/>
    </w:rPr>
  </w:style>
  <w:style w:type="paragraph" w:styleId="Innehll2">
    <w:name w:val="toc 2"/>
    <w:basedOn w:val="Normal"/>
    <w:uiPriority w:val="39"/>
    <w:rsid w:val="00015AB2"/>
    <w:pPr>
      <w:tabs>
        <w:tab w:val="right" w:leader="dot" w:pos="9355"/>
      </w:tabs>
      <w:ind w:left="240"/>
    </w:pPr>
    <w:rPr>
      <w:b/>
      <w:sz w:val="22"/>
      <w:szCs w:val="22"/>
    </w:rPr>
  </w:style>
  <w:style w:type="paragraph" w:styleId="Innehll3">
    <w:name w:val="toc 3"/>
    <w:basedOn w:val="Normal"/>
    <w:uiPriority w:val="39"/>
    <w:rsid w:val="00015AB2"/>
    <w:pPr>
      <w:tabs>
        <w:tab w:val="right" w:leader="dot" w:pos="9072"/>
      </w:tabs>
      <w:ind w:left="480"/>
    </w:pPr>
    <w:rPr>
      <w:sz w:val="22"/>
      <w:szCs w:val="22"/>
    </w:rPr>
  </w:style>
  <w:style w:type="paragraph" w:styleId="Fotnotstext">
    <w:name w:val="footnote text"/>
    <w:basedOn w:val="Normal"/>
    <w:link w:val="FotnotstextChar"/>
    <w:rsid w:val="00015AB2"/>
    <w:pPr>
      <w:suppressLineNumbers/>
      <w:ind w:left="283" w:hanging="283"/>
    </w:pPr>
    <w:rPr>
      <w:sz w:val="20"/>
      <w:szCs w:val="20"/>
    </w:rPr>
  </w:style>
  <w:style w:type="character" w:customStyle="1" w:styleId="FotnotstextChar">
    <w:name w:val="Fotnotstext Char"/>
    <w:basedOn w:val="Standardstycketeckensnitt"/>
    <w:link w:val="Fotnotstext"/>
    <w:rsid w:val="00015AB2"/>
    <w:rPr>
      <w:rFonts w:ascii="Times New Roman" w:eastAsia="Arial Unicode MS" w:hAnsi="Times New Roman" w:cs="Cambria"/>
      <w:color w:val="000000"/>
      <w:kern w:val="1"/>
      <w:sz w:val="20"/>
      <w:szCs w:val="20"/>
      <w:lang w:eastAsia="hi-IN" w:bidi="hi-IN"/>
    </w:rPr>
  </w:style>
  <w:style w:type="paragraph" w:styleId="Brdtext">
    <w:name w:val="Body Text"/>
    <w:basedOn w:val="Normal"/>
    <w:link w:val="BrdtextChar"/>
    <w:uiPriority w:val="99"/>
    <w:unhideWhenUsed/>
    <w:rsid w:val="00015AB2"/>
    <w:pPr>
      <w:spacing w:after="120"/>
    </w:pPr>
    <w:rPr>
      <w:rFonts w:cs="Mangal"/>
      <w:szCs w:val="21"/>
    </w:rPr>
  </w:style>
  <w:style w:type="character" w:customStyle="1" w:styleId="BrdtextChar">
    <w:name w:val="Brödtext Char"/>
    <w:basedOn w:val="Standardstycketeckensnitt"/>
    <w:link w:val="Brdtext"/>
    <w:uiPriority w:val="99"/>
    <w:rsid w:val="00015AB2"/>
    <w:rPr>
      <w:rFonts w:ascii="Times New Roman" w:eastAsia="Arial Unicode MS" w:hAnsi="Times New Roman" w:cs="Mangal"/>
      <w:color w:val="000000"/>
      <w:kern w:val="1"/>
      <w:sz w:val="24"/>
      <w:szCs w:val="21"/>
      <w:lang w:eastAsia="hi-IN" w:bidi="hi-IN"/>
    </w:rPr>
  </w:style>
  <w:style w:type="paragraph" w:styleId="Ballongtext">
    <w:name w:val="Balloon Text"/>
    <w:basedOn w:val="Normal"/>
    <w:link w:val="BallongtextChar"/>
    <w:uiPriority w:val="99"/>
    <w:semiHidden/>
    <w:unhideWhenUsed/>
    <w:rsid w:val="00015AB2"/>
    <w:rPr>
      <w:rFonts w:ascii="Tahoma" w:hAnsi="Tahoma" w:cs="Mangal"/>
      <w:sz w:val="16"/>
      <w:szCs w:val="14"/>
    </w:rPr>
  </w:style>
  <w:style w:type="character" w:customStyle="1" w:styleId="BallongtextChar">
    <w:name w:val="Ballongtext Char"/>
    <w:basedOn w:val="Standardstycketeckensnitt"/>
    <w:link w:val="Ballongtext"/>
    <w:uiPriority w:val="99"/>
    <w:semiHidden/>
    <w:rsid w:val="00015AB2"/>
    <w:rPr>
      <w:rFonts w:ascii="Tahoma" w:eastAsia="Arial Unicode MS" w:hAnsi="Tahoma" w:cs="Mangal"/>
      <w:color w:val="000000"/>
      <w:kern w:val="1"/>
      <w:sz w:val="16"/>
      <w:szCs w:val="14"/>
      <w:lang w:eastAsia="hi-IN" w:bidi="hi-IN"/>
    </w:rPr>
  </w:style>
  <w:style w:type="paragraph" w:styleId="Kommentarer">
    <w:name w:val="annotation text"/>
    <w:basedOn w:val="Normal"/>
    <w:link w:val="KommentarerChar"/>
    <w:uiPriority w:val="99"/>
    <w:unhideWhenUsed/>
    <w:rPr>
      <w:rFonts w:cs="Mangal"/>
      <w:sz w:val="20"/>
      <w:szCs w:val="18"/>
    </w:rPr>
  </w:style>
  <w:style w:type="character" w:customStyle="1" w:styleId="KommentarerChar">
    <w:name w:val="Kommentarer Char"/>
    <w:basedOn w:val="Standardstycketeckensnitt"/>
    <w:link w:val="Kommentarer"/>
    <w:uiPriority w:val="99"/>
    <w:rPr>
      <w:rFonts w:ascii="Times New Roman" w:eastAsia="Arial Unicode MS" w:hAnsi="Times New Roman" w:cs="Mangal"/>
      <w:color w:val="000000"/>
      <w:kern w:val="1"/>
      <w:sz w:val="20"/>
      <w:szCs w:val="18"/>
      <w:lang w:eastAsia="hi-IN" w:bidi="hi-IN"/>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rsid w:val="00045249"/>
    <w:pPr>
      <w:ind w:left="720"/>
      <w:contextualSpacing/>
    </w:pPr>
    <w:rPr>
      <w:rFonts w:cs="Mangal"/>
      <w:szCs w:val="21"/>
    </w:rPr>
  </w:style>
  <w:style w:type="paragraph" w:styleId="Sidhuvud">
    <w:name w:val="header"/>
    <w:basedOn w:val="Normal"/>
    <w:link w:val="SidhuvudChar"/>
    <w:uiPriority w:val="99"/>
    <w:unhideWhenUsed/>
    <w:rsid w:val="00393056"/>
    <w:pPr>
      <w:tabs>
        <w:tab w:val="center" w:pos="4536"/>
        <w:tab w:val="right" w:pos="9072"/>
      </w:tabs>
    </w:pPr>
    <w:rPr>
      <w:rFonts w:cs="Mangal"/>
      <w:szCs w:val="21"/>
    </w:rPr>
  </w:style>
  <w:style w:type="character" w:customStyle="1" w:styleId="SidhuvudChar">
    <w:name w:val="Sidhuvud Char"/>
    <w:basedOn w:val="Standardstycketeckensnitt"/>
    <w:link w:val="Sidhuvud"/>
    <w:uiPriority w:val="99"/>
    <w:rsid w:val="00393056"/>
    <w:rPr>
      <w:rFonts w:ascii="Times New Roman" w:eastAsia="Arial Unicode MS" w:hAnsi="Times New Roman" w:cs="Mangal"/>
      <w:color w:val="000000"/>
      <w:kern w:val="1"/>
      <w:sz w:val="24"/>
      <w:szCs w:val="21"/>
      <w:lang w:eastAsia="hi-IN" w:bidi="hi-IN"/>
    </w:rPr>
  </w:style>
  <w:style w:type="paragraph" w:styleId="Sidfot">
    <w:name w:val="footer"/>
    <w:basedOn w:val="Normal"/>
    <w:link w:val="SidfotChar"/>
    <w:uiPriority w:val="99"/>
    <w:unhideWhenUsed/>
    <w:rsid w:val="00393056"/>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393056"/>
    <w:rPr>
      <w:rFonts w:ascii="Times New Roman" w:eastAsia="Arial Unicode MS" w:hAnsi="Times New Roman" w:cs="Mangal"/>
      <w:color w:val="000000"/>
      <w:kern w:val="1"/>
      <w:sz w:val="24"/>
      <w:szCs w:val="21"/>
      <w:lang w:eastAsia="hi-IN" w:bidi="hi-IN"/>
    </w:rPr>
  </w:style>
  <w:style w:type="paragraph" w:styleId="Innehll1">
    <w:name w:val="toc 1"/>
    <w:basedOn w:val="Normal"/>
    <w:next w:val="Normal"/>
    <w:autoRedefine/>
    <w:uiPriority w:val="39"/>
    <w:unhideWhenUsed/>
    <w:rsid w:val="00FE1651"/>
    <w:pPr>
      <w:tabs>
        <w:tab w:val="right" w:leader="dot" w:pos="9062"/>
      </w:tabs>
      <w:spacing w:after="100"/>
    </w:pPr>
    <w:rPr>
      <w:rFonts w:ascii="Garamond" w:hAnsi="Garamond" w:cs="Mangal"/>
      <w:b/>
      <w:noProof/>
      <w:szCs w:val="21"/>
    </w:rPr>
  </w:style>
  <w:style w:type="paragraph" w:styleId="Normalwebb">
    <w:name w:val="Normal (Web)"/>
    <w:basedOn w:val="Normal"/>
    <w:uiPriority w:val="99"/>
    <w:unhideWhenUsed/>
    <w:rsid w:val="00DC4596"/>
    <w:pPr>
      <w:suppressAutoHyphens w:val="0"/>
      <w:spacing w:before="100" w:beforeAutospacing="1" w:after="100" w:afterAutospacing="1"/>
    </w:pPr>
    <w:rPr>
      <w:rFonts w:ascii="Times" w:eastAsiaTheme="minorHAnsi" w:hAnsi="Times" w:cs="Times New Roman"/>
      <w:color w:val="auto"/>
      <w:kern w:val="0"/>
      <w:sz w:val="20"/>
      <w:szCs w:val="20"/>
      <w:lang w:eastAsia="sv-SE" w:bidi="ar-SA"/>
    </w:rPr>
  </w:style>
  <w:style w:type="character" w:styleId="Stark">
    <w:name w:val="Strong"/>
    <w:basedOn w:val="Standardstycketeckensnitt"/>
    <w:uiPriority w:val="22"/>
    <w:qFormat/>
    <w:rsid w:val="00DC4596"/>
    <w:rPr>
      <w:b/>
      <w:bCs/>
    </w:rPr>
  </w:style>
  <w:style w:type="character" w:styleId="AnvndHyperlnk">
    <w:name w:val="FollowedHyperlink"/>
    <w:basedOn w:val="Standardstycketeckensnitt"/>
    <w:uiPriority w:val="99"/>
    <w:semiHidden/>
    <w:unhideWhenUsed/>
    <w:rsid w:val="00DC4596"/>
    <w:rPr>
      <w:color w:val="800080" w:themeColor="followedHyperlink"/>
      <w:u w:val="single"/>
    </w:rPr>
  </w:style>
  <w:style w:type="paragraph" w:styleId="Brdtext2">
    <w:name w:val="Body Text 2"/>
    <w:basedOn w:val="Normal"/>
    <w:link w:val="Brdtext2Char"/>
    <w:uiPriority w:val="99"/>
    <w:unhideWhenUsed/>
    <w:rsid w:val="00A55CA3"/>
    <w:pPr>
      <w:suppressAutoHyphens w:val="0"/>
      <w:spacing w:after="120" w:line="480" w:lineRule="auto"/>
    </w:pPr>
    <w:rPr>
      <w:rFonts w:asciiTheme="minorHAnsi" w:eastAsiaTheme="minorHAnsi" w:hAnsiTheme="minorHAnsi" w:cstheme="minorBidi"/>
      <w:color w:val="auto"/>
      <w:kern w:val="0"/>
      <w:sz w:val="22"/>
      <w:szCs w:val="22"/>
      <w:lang w:eastAsia="en-US" w:bidi="ar-SA"/>
    </w:rPr>
  </w:style>
  <w:style w:type="character" w:customStyle="1" w:styleId="Brdtext2Char">
    <w:name w:val="Brödtext 2 Char"/>
    <w:basedOn w:val="Standardstycketeckensnitt"/>
    <w:link w:val="Brdtext2"/>
    <w:uiPriority w:val="99"/>
    <w:rsid w:val="00A55CA3"/>
  </w:style>
  <w:style w:type="paragraph" w:customStyle="1" w:styleId="Default">
    <w:name w:val="Default"/>
    <w:rsid w:val="008D46FE"/>
    <w:pPr>
      <w:autoSpaceDE w:val="0"/>
      <w:autoSpaceDN w:val="0"/>
      <w:adjustRightInd w:val="0"/>
      <w:spacing w:after="0" w:line="240" w:lineRule="auto"/>
    </w:pPr>
    <w:rPr>
      <w:rFonts w:ascii="Cambria" w:eastAsia="Cambria" w:hAnsi="Cambria" w:cs="Cambria"/>
      <w:color w:val="000000"/>
      <w:sz w:val="24"/>
      <w:szCs w:val="24"/>
    </w:rPr>
  </w:style>
  <w:style w:type="character" w:customStyle="1" w:styleId="Rubrik4Char">
    <w:name w:val="Rubrik 4 Char"/>
    <w:basedOn w:val="Standardstycketeckensnitt"/>
    <w:link w:val="Rubrik4"/>
    <w:uiPriority w:val="9"/>
    <w:semiHidden/>
    <w:rsid w:val="00530EBD"/>
    <w:rPr>
      <w:rFonts w:asciiTheme="majorHAnsi" w:eastAsiaTheme="majorEastAsia" w:hAnsiTheme="majorHAnsi" w:cstheme="majorBidi"/>
      <w:b/>
      <w:bCs/>
      <w:i/>
      <w:iCs/>
      <w:color w:val="4F81BD" w:themeColor="accent1"/>
      <w:kern w:val="1"/>
      <w:sz w:val="24"/>
      <w:szCs w:val="24"/>
      <w:lang w:eastAsia="hi-IN" w:bidi="hi-IN"/>
    </w:rPr>
  </w:style>
  <w:style w:type="character" w:customStyle="1" w:styleId="Rubrik5Char">
    <w:name w:val="Rubrik 5 Char"/>
    <w:basedOn w:val="Standardstycketeckensnitt"/>
    <w:link w:val="Rubrik5"/>
    <w:uiPriority w:val="9"/>
    <w:semiHidden/>
    <w:rsid w:val="00530EBD"/>
    <w:rPr>
      <w:rFonts w:asciiTheme="majorHAnsi" w:eastAsiaTheme="majorEastAsia" w:hAnsiTheme="majorHAnsi" w:cstheme="majorBidi"/>
      <w:color w:val="243F60" w:themeColor="accent1" w:themeShade="7F"/>
      <w:kern w:val="1"/>
      <w:sz w:val="24"/>
      <w:szCs w:val="24"/>
      <w:lang w:eastAsia="hi-IN" w:bidi="hi-IN"/>
    </w:rPr>
  </w:style>
  <w:style w:type="character" w:customStyle="1" w:styleId="Rubrik6Char">
    <w:name w:val="Rubrik 6 Char"/>
    <w:basedOn w:val="Standardstycketeckensnitt"/>
    <w:link w:val="Rubrik6"/>
    <w:uiPriority w:val="9"/>
    <w:semiHidden/>
    <w:rsid w:val="00530EBD"/>
    <w:rPr>
      <w:rFonts w:asciiTheme="majorHAnsi" w:eastAsiaTheme="majorEastAsia" w:hAnsiTheme="majorHAnsi" w:cstheme="majorBidi"/>
      <w:i/>
      <w:iCs/>
      <w:color w:val="243F60" w:themeColor="accent1" w:themeShade="7F"/>
      <w:kern w:val="1"/>
      <w:sz w:val="24"/>
      <w:szCs w:val="24"/>
      <w:lang w:eastAsia="hi-IN" w:bidi="hi-IN"/>
    </w:rPr>
  </w:style>
  <w:style w:type="character" w:customStyle="1" w:styleId="Rubrik7Char">
    <w:name w:val="Rubrik 7 Char"/>
    <w:basedOn w:val="Standardstycketeckensnitt"/>
    <w:link w:val="Rubrik7"/>
    <w:uiPriority w:val="9"/>
    <w:semiHidden/>
    <w:rsid w:val="00530EBD"/>
    <w:rPr>
      <w:rFonts w:asciiTheme="majorHAnsi" w:eastAsiaTheme="majorEastAsia" w:hAnsiTheme="majorHAnsi" w:cstheme="majorBidi"/>
      <w:i/>
      <w:iCs/>
      <w:color w:val="404040" w:themeColor="text1" w:themeTint="BF"/>
      <w:kern w:val="1"/>
      <w:sz w:val="24"/>
      <w:szCs w:val="24"/>
      <w:lang w:eastAsia="hi-IN" w:bidi="hi-IN"/>
    </w:rPr>
  </w:style>
  <w:style w:type="character" w:customStyle="1" w:styleId="Rubrik8Char">
    <w:name w:val="Rubrik 8 Char"/>
    <w:basedOn w:val="Standardstycketeckensnitt"/>
    <w:link w:val="Rubrik8"/>
    <w:uiPriority w:val="9"/>
    <w:semiHidden/>
    <w:rsid w:val="00530EBD"/>
    <w:rPr>
      <w:rFonts w:asciiTheme="majorHAnsi" w:eastAsiaTheme="majorEastAsia" w:hAnsiTheme="majorHAnsi" w:cstheme="majorBidi"/>
      <w:color w:val="404040" w:themeColor="text1" w:themeTint="BF"/>
      <w:kern w:val="1"/>
      <w:sz w:val="20"/>
      <w:szCs w:val="20"/>
      <w:lang w:eastAsia="hi-IN" w:bidi="hi-IN"/>
    </w:rPr>
  </w:style>
  <w:style w:type="character" w:customStyle="1" w:styleId="Rubrik9Char">
    <w:name w:val="Rubrik 9 Char"/>
    <w:basedOn w:val="Standardstycketeckensnitt"/>
    <w:link w:val="Rubrik9"/>
    <w:uiPriority w:val="9"/>
    <w:semiHidden/>
    <w:rsid w:val="00530EBD"/>
    <w:rPr>
      <w:rFonts w:asciiTheme="majorHAnsi" w:eastAsiaTheme="majorEastAsia" w:hAnsiTheme="majorHAnsi" w:cstheme="majorBidi"/>
      <w:i/>
      <w:iCs/>
      <w:color w:val="404040" w:themeColor="text1" w:themeTint="BF"/>
      <w:kern w:val="1"/>
      <w:sz w:val="20"/>
      <w:szCs w:val="20"/>
      <w:lang w:eastAsia="hi-IN" w:bidi="hi-IN"/>
    </w:rPr>
  </w:style>
  <w:style w:type="paragraph" w:styleId="Kommentarsmne">
    <w:name w:val="annotation subject"/>
    <w:basedOn w:val="Kommentarer"/>
    <w:next w:val="Kommentarer"/>
    <w:link w:val="KommentarsmneChar"/>
    <w:uiPriority w:val="99"/>
    <w:semiHidden/>
    <w:unhideWhenUsed/>
    <w:rsid w:val="00792F85"/>
    <w:rPr>
      <w:rFonts w:cs="Cambria"/>
      <w:b/>
      <w:bCs/>
      <w:szCs w:val="20"/>
    </w:rPr>
  </w:style>
  <w:style w:type="character" w:customStyle="1" w:styleId="KommentarsmneChar">
    <w:name w:val="Kommentarsämne Char"/>
    <w:basedOn w:val="KommentarerChar"/>
    <w:link w:val="Kommentarsmne"/>
    <w:uiPriority w:val="99"/>
    <w:semiHidden/>
    <w:rsid w:val="00792F85"/>
    <w:rPr>
      <w:rFonts w:ascii="Times New Roman" w:eastAsia="Arial Unicode MS" w:hAnsi="Times New Roman" w:cs="Cambria"/>
      <w:b/>
      <w:bCs/>
      <w:color w:val="000000"/>
      <w:kern w:val="1"/>
      <w:sz w:val="20"/>
      <w:szCs w:val="20"/>
      <w:lang w:eastAsia="hi-IN" w:bidi="hi-IN"/>
    </w:rPr>
  </w:style>
  <w:style w:type="table" w:styleId="Tabellrutnt">
    <w:name w:val="Table Grid"/>
    <w:basedOn w:val="Normaltabell"/>
    <w:uiPriority w:val="59"/>
    <w:rsid w:val="000A63B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4769">
      <w:bodyDiv w:val="1"/>
      <w:marLeft w:val="0"/>
      <w:marRight w:val="0"/>
      <w:marTop w:val="0"/>
      <w:marBottom w:val="0"/>
      <w:divBdr>
        <w:top w:val="none" w:sz="0" w:space="0" w:color="auto"/>
        <w:left w:val="none" w:sz="0" w:space="0" w:color="auto"/>
        <w:bottom w:val="none" w:sz="0" w:space="0" w:color="auto"/>
        <w:right w:val="none" w:sz="0" w:space="0" w:color="auto"/>
      </w:divBdr>
    </w:div>
    <w:div w:id="15652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indows.microsoft.com/en-US/internet-explorer/products/ie/ho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ofie.pehrsson@stratreserach.se" TargetMode="External"/><Relationship Id="rId2" Type="http://schemas.openxmlformats.org/officeDocument/2006/relationships/numbering" Target="numbering.xml"/><Relationship Id="rId16" Type="http://schemas.openxmlformats.org/officeDocument/2006/relationships/hyperlink" Target="http://www.opic.com/sv/tendsign" TargetMode="External"/><Relationship Id="rId20" Type="http://schemas.openxmlformats.org/officeDocument/2006/relationships/hyperlink" Target="http://www.webbriktlinjer.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atresearch.se" TargetMode="External"/><Relationship Id="rId10" Type="http://schemas.openxmlformats.org/officeDocument/2006/relationships/header" Target="header1.xml"/><Relationship Id="rId19" Type="http://schemas.openxmlformats.org/officeDocument/2006/relationships/hyperlink" Target="http://www.w3.org/TR/WCAG20/" TargetMode="External"/><Relationship Id="rId4" Type="http://schemas.microsoft.com/office/2007/relationships/stylesWithEffects" Target="stylesWithEffects.xml"/><Relationship Id="rId9" Type="http://schemas.openxmlformats.org/officeDocument/2006/relationships/hyperlink" Target="http://www.stratresearch.se" TargetMode="External"/><Relationship Id="rId14" Type="http://schemas.openxmlformats.org/officeDocument/2006/relationships/hyperlink" Target="http://www.stratresearch.s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9CFB-6304-4E5D-AE7E-D6C6E7CE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13</Pages>
  <Words>3433</Words>
  <Characters>18195</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SSF</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Edman</dc:creator>
  <cp:lastModifiedBy>Sofie Pehrsson</cp:lastModifiedBy>
  <cp:revision>73</cp:revision>
  <cp:lastPrinted>2015-05-05T07:53:00Z</cp:lastPrinted>
  <dcterms:created xsi:type="dcterms:W3CDTF">2015-03-24T13:40:00Z</dcterms:created>
  <dcterms:modified xsi:type="dcterms:W3CDTF">2015-05-05T08:31:00Z</dcterms:modified>
</cp:coreProperties>
</file>